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9F4" w:rsidRPr="00EB502C" w:rsidRDefault="00EB502C" w:rsidP="00EB502C">
      <w:pPr>
        <w:jc w:val="center"/>
        <w:rPr>
          <w:b/>
          <w:sz w:val="32"/>
          <w:szCs w:val="32"/>
          <w:lang w:val="en-US"/>
        </w:rPr>
      </w:pPr>
      <w:r w:rsidRPr="00EB502C">
        <w:rPr>
          <w:b/>
          <w:sz w:val="32"/>
          <w:szCs w:val="32"/>
          <w:lang w:val="en-US"/>
        </w:rPr>
        <w:t>Admissions Policy</w:t>
      </w:r>
    </w:p>
    <w:p w:rsidR="00EB502C" w:rsidRPr="00103809" w:rsidRDefault="00EB502C" w:rsidP="00EB502C">
      <w:pPr>
        <w:pStyle w:val="Heading2"/>
        <w:numPr>
          <w:ilvl w:val="0"/>
          <w:numId w:val="8"/>
        </w:numPr>
        <w:rPr>
          <w:rFonts w:ascii="Arial" w:eastAsiaTheme="minorEastAsia" w:hAnsi="Arial" w:cs="Arial"/>
          <w:b/>
          <w:color w:val="984806" w:themeColor="accent6" w:themeShade="80"/>
          <w:sz w:val="24"/>
          <w:szCs w:val="24"/>
        </w:rPr>
      </w:pPr>
      <w:r w:rsidRPr="00103809">
        <w:rPr>
          <w:rFonts w:ascii="Arial" w:eastAsiaTheme="minorEastAsia" w:hAnsi="Arial" w:cs="Arial"/>
          <w:b/>
          <w:color w:val="984806" w:themeColor="accent6" w:themeShade="80"/>
          <w:sz w:val="24"/>
          <w:szCs w:val="24"/>
        </w:rPr>
        <w:t xml:space="preserve">Introduction </w:t>
      </w:r>
    </w:p>
    <w:p w:rsidR="00EB502C" w:rsidRPr="003201ED" w:rsidRDefault="00EB502C" w:rsidP="00EB502C">
      <w:pPr>
        <w:spacing w:after="0" w:line="240" w:lineRule="auto"/>
        <w:jc w:val="both"/>
        <w:rPr>
          <w:rFonts w:ascii="Arial" w:eastAsiaTheme="minorEastAsia" w:hAnsi="Arial" w:cs="Arial"/>
        </w:rPr>
      </w:pPr>
    </w:p>
    <w:p w:rsidR="00EB502C" w:rsidRPr="003201ED" w:rsidRDefault="00EB502C" w:rsidP="00EB502C">
      <w:pPr>
        <w:spacing w:after="0" w:line="240" w:lineRule="auto"/>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Pr>
          <w:rFonts w:ascii="Arial" w:eastAsiaTheme="minorEastAsia" w:hAnsi="Arial" w:cs="Arial"/>
        </w:rPr>
        <w:t>(Admission to Schools) Act 2018</w:t>
      </w:r>
      <w:r w:rsidRPr="003201ED">
        <w:rPr>
          <w:rFonts w:ascii="Arial" w:eastAsiaTheme="minorEastAsia" w:hAnsi="Arial" w:cs="Arial"/>
        </w:rPr>
        <w:t xml:space="preserve"> and the Equal Status Act 2000</w:t>
      </w:r>
      <w:r w:rsidR="009C5B46">
        <w:rPr>
          <w:rFonts w:ascii="Arial" w:eastAsiaTheme="minorEastAsia" w:hAnsi="Arial" w:cs="Arial"/>
        </w:rPr>
        <w:t>. In drafting this policy, the Board of M</w:t>
      </w:r>
      <w:r w:rsidRPr="003201ED">
        <w:rPr>
          <w:rFonts w:ascii="Arial" w:eastAsiaTheme="minorEastAsia" w:hAnsi="Arial" w:cs="Arial"/>
        </w:rPr>
        <w:t>anagement of the school has consulted with school staff, the school patron and with parents of children attending the school.</w:t>
      </w:r>
    </w:p>
    <w:p w:rsidR="00EB502C" w:rsidRPr="003201ED" w:rsidRDefault="00EB502C" w:rsidP="00EB502C">
      <w:pPr>
        <w:spacing w:after="0" w:line="240" w:lineRule="auto"/>
        <w:rPr>
          <w:rFonts w:ascii="Arial" w:eastAsiaTheme="minorEastAsia" w:hAnsi="Arial" w:cs="Arial"/>
        </w:rPr>
      </w:pPr>
    </w:p>
    <w:p w:rsidR="00EB502C" w:rsidRPr="003201ED" w:rsidRDefault="00EB502C" w:rsidP="00EB502C">
      <w:pPr>
        <w:spacing w:after="0" w:line="240" w:lineRule="auto"/>
        <w:rPr>
          <w:rFonts w:ascii="Arial" w:eastAsiaTheme="minorEastAsia" w:hAnsi="Arial" w:cs="Arial"/>
        </w:rPr>
      </w:pPr>
      <w:r w:rsidRPr="003201ED">
        <w:rPr>
          <w:rFonts w:ascii="Arial" w:eastAsiaTheme="minorEastAsia" w:hAnsi="Arial" w:cs="Arial"/>
        </w:rPr>
        <w:t>The policy was</w:t>
      </w:r>
      <w:r w:rsidR="003B1518">
        <w:rPr>
          <w:rFonts w:ascii="Arial" w:eastAsiaTheme="minorEastAsia" w:hAnsi="Arial" w:cs="Arial"/>
        </w:rPr>
        <w:t xml:space="preserve"> forwarded to </w:t>
      </w:r>
      <w:r>
        <w:rPr>
          <w:rFonts w:ascii="Arial" w:eastAsiaTheme="minorEastAsia" w:hAnsi="Arial" w:cs="Arial"/>
        </w:rPr>
        <w:t>the school patron on</w:t>
      </w:r>
      <w:r w:rsidR="003B1518">
        <w:rPr>
          <w:rFonts w:ascii="Arial" w:eastAsiaTheme="minorEastAsia" w:hAnsi="Arial" w:cs="Arial"/>
        </w:rPr>
        <w:t xml:space="preserve"> April 30</w:t>
      </w:r>
      <w:r w:rsidR="003B1518" w:rsidRPr="003B1518">
        <w:rPr>
          <w:rFonts w:ascii="Arial" w:eastAsiaTheme="minorEastAsia" w:hAnsi="Arial" w:cs="Arial"/>
          <w:vertAlign w:val="superscript"/>
        </w:rPr>
        <w:t>th</w:t>
      </w:r>
      <w:r w:rsidR="003B1518">
        <w:rPr>
          <w:rFonts w:ascii="Arial" w:eastAsiaTheme="minorEastAsia" w:hAnsi="Arial" w:cs="Arial"/>
        </w:rPr>
        <w:t xml:space="preserve"> 2020</w:t>
      </w:r>
      <w:r w:rsidRPr="003201ED">
        <w:rPr>
          <w:rFonts w:ascii="Arial" w:eastAsiaTheme="minorEastAsia" w:hAnsi="Arial" w:cs="Arial"/>
        </w:rPr>
        <w:t>.  It is published on the school’s website and will be made available in hardcopy</w:t>
      </w:r>
      <w:r>
        <w:rPr>
          <w:rFonts w:ascii="Arial" w:eastAsiaTheme="minorEastAsia" w:hAnsi="Arial" w:cs="Arial"/>
        </w:rPr>
        <w:t>,</w:t>
      </w:r>
      <w:r w:rsidRPr="003201ED">
        <w:rPr>
          <w:rFonts w:ascii="Arial" w:eastAsiaTheme="minorEastAsia" w:hAnsi="Arial" w:cs="Arial"/>
        </w:rPr>
        <w:t xml:space="preserve"> on request</w:t>
      </w:r>
      <w:r>
        <w:rPr>
          <w:rFonts w:ascii="Arial" w:eastAsiaTheme="minorEastAsia" w:hAnsi="Arial" w:cs="Arial"/>
        </w:rPr>
        <w:t>,</w:t>
      </w:r>
      <w:r w:rsidRPr="003201ED">
        <w:rPr>
          <w:rFonts w:ascii="Arial" w:eastAsiaTheme="minorEastAsia" w:hAnsi="Arial" w:cs="Arial"/>
        </w:rPr>
        <w:t xml:space="preserve"> to any person who requests it.</w:t>
      </w:r>
    </w:p>
    <w:p w:rsidR="00EB502C" w:rsidRPr="003201ED" w:rsidRDefault="00EB502C" w:rsidP="00EB502C">
      <w:pPr>
        <w:spacing w:after="0" w:line="240" w:lineRule="auto"/>
        <w:rPr>
          <w:rFonts w:ascii="Arial" w:eastAsiaTheme="minorEastAsia" w:hAnsi="Arial" w:cs="Arial"/>
        </w:rPr>
      </w:pPr>
    </w:p>
    <w:p w:rsidR="00EB502C" w:rsidRPr="00AE7E94" w:rsidRDefault="00EB502C" w:rsidP="00EB502C">
      <w:pPr>
        <w:rPr>
          <w:rFonts w:ascii="Arial" w:hAnsi="Arial" w:cs="Arial"/>
        </w:rPr>
      </w:pPr>
      <w:r w:rsidRPr="003201ED">
        <w:rPr>
          <w:rFonts w:ascii="Arial" w:hAnsi="Arial" w:cs="Arial"/>
        </w:rPr>
        <w:t>The relevant dates</w:t>
      </w:r>
      <w:r>
        <w:rPr>
          <w:rFonts w:ascii="Arial" w:hAnsi="Arial" w:cs="Arial"/>
        </w:rPr>
        <w:t xml:space="preserve"> and timelines for St Patrick’s BNS </w:t>
      </w:r>
      <w:proofErr w:type="spellStart"/>
      <w:r>
        <w:rPr>
          <w:rFonts w:ascii="Arial" w:hAnsi="Arial" w:cs="Arial"/>
        </w:rPr>
        <w:t>Skibbereen</w:t>
      </w:r>
      <w:proofErr w:type="spellEnd"/>
      <w:r w:rsidRPr="003201ED">
        <w:rPr>
          <w:rFonts w:ascii="Arial" w:hAnsi="Arial" w:cs="Arial"/>
        </w:rPr>
        <w:t xml:space="preserve"> admission process are set out in the school’s annual admission notice which</w:t>
      </w:r>
      <w:r>
        <w:rPr>
          <w:rFonts w:ascii="Arial" w:hAnsi="Arial" w:cs="Arial"/>
        </w:rPr>
        <w:t xml:space="preserve"> is</w:t>
      </w:r>
      <w:r w:rsidRPr="003201ED">
        <w:rPr>
          <w:rFonts w:ascii="Arial" w:hAnsi="Arial" w:cs="Arial"/>
        </w:rPr>
        <w:t xml:space="preserve"> published annually on the school’s website </w:t>
      </w:r>
      <w:r w:rsidRPr="00AE7E94">
        <w:rPr>
          <w:rFonts w:ascii="Arial" w:hAnsi="Arial" w:cs="Arial"/>
        </w:rPr>
        <w:t>at least one week before the commencement of the admission process for the school year concerned.</w:t>
      </w:r>
    </w:p>
    <w:p w:rsidR="00EB502C" w:rsidRPr="00AE7E94" w:rsidRDefault="00EB502C" w:rsidP="00EB502C">
      <w:pPr>
        <w:rPr>
          <w:rFonts w:ascii="Arial" w:hAnsi="Arial" w:cs="Arial"/>
        </w:rPr>
      </w:pPr>
      <w:r w:rsidRPr="00AE7E94">
        <w:rPr>
          <w:rFonts w:ascii="Arial" w:hAnsi="Arial" w:cs="Arial"/>
        </w:rPr>
        <w:t xml:space="preserve">This policy must be read in conjunction with the </w:t>
      </w:r>
      <w:r>
        <w:rPr>
          <w:rFonts w:ascii="Arial" w:hAnsi="Arial" w:cs="Arial"/>
        </w:rPr>
        <w:t>a</w:t>
      </w:r>
      <w:r w:rsidRPr="00AE7E94">
        <w:rPr>
          <w:rFonts w:ascii="Arial" w:hAnsi="Arial" w:cs="Arial"/>
        </w:rPr>
        <w:t xml:space="preserve">nnual </w:t>
      </w:r>
      <w:r>
        <w:rPr>
          <w:rFonts w:ascii="Arial" w:hAnsi="Arial" w:cs="Arial"/>
        </w:rPr>
        <w:t>a</w:t>
      </w:r>
      <w:r w:rsidRPr="00AE7E94">
        <w:rPr>
          <w:rFonts w:ascii="Arial" w:hAnsi="Arial" w:cs="Arial"/>
        </w:rPr>
        <w:t>dmission notice for the school year concerned.</w:t>
      </w:r>
    </w:p>
    <w:p w:rsidR="00EB502C" w:rsidRDefault="00EB502C" w:rsidP="00EB502C">
      <w:pPr>
        <w:spacing w:after="0" w:line="240" w:lineRule="auto"/>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rsidR="00EB502C" w:rsidRDefault="00EB502C" w:rsidP="00EB502C">
      <w:pPr>
        <w:spacing w:after="0" w:line="240" w:lineRule="auto"/>
        <w:rPr>
          <w:rFonts w:ascii="Arial" w:eastAsiaTheme="minorEastAsia" w:hAnsi="Arial" w:cs="Arial"/>
        </w:rPr>
      </w:pPr>
    </w:p>
    <w:p w:rsidR="00EB502C" w:rsidRDefault="00EB502C" w:rsidP="00EB502C">
      <w:pPr>
        <w:spacing w:after="0" w:line="240" w:lineRule="auto"/>
        <w:rPr>
          <w:rFonts w:ascii="Arial" w:eastAsiaTheme="minorEastAsia" w:hAnsi="Arial" w:cs="Arial"/>
        </w:rPr>
      </w:pPr>
    </w:p>
    <w:p w:rsidR="00EB502C" w:rsidRPr="001243D3" w:rsidRDefault="00EB502C" w:rsidP="00EB502C">
      <w:pPr>
        <w:spacing w:after="0" w:line="240" w:lineRule="auto"/>
        <w:jc w:val="both"/>
        <w:rPr>
          <w:rFonts w:ascii="Arial" w:eastAsiaTheme="minorEastAsia" w:hAnsi="Arial" w:cs="Arial"/>
          <w:color w:val="984806" w:themeColor="accent6" w:themeShade="80"/>
        </w:rPr>
      </w:pPr>
    </w:p>
    <w:p w:rsidR="00EB502C" w:rsidRPr="001243D3" w:rsidRDefault="00EB502C" w:rsidP="00EB502C">
      <w:pPr>
        <w:pStyle w:val="Heading2"/>
        <w:numPr>
          <w:ilvl w:val="0"/>
          <w:numId w:val="8"/>
        </w:numPr>
        <w:rPr>
          <w:rFonts w:ascii="Arial" w:eastAsiaTheme="minorEastAsia" w:hAnsi="Arial" w:cs="Arial"/>
          <w:b/>
          <w:color w:val="984806" w:themeColor="accent6" w:themeShade="80"/>
          <w:sz w:val="24"/>
          <w:szCs w:val="24"/>
        </w:rPr>
      </w:pPr>
      <w:r w:rsidRPr="001243D3">
        <w:rPr>
          <w:rFonts w:ascii="Arial" w:eastAsiaTheme="minorEastAsia" w:hAnsi="Arial" w:cs="Arial"/>
          <w:b/>
          <w:color w:val="984806" w:themeColor="accent6" w:themeShade="80"/>
          <w:sz w:val="24"/>
          <w:szCs w:val="24"/>
        </w:rPr>
        <w:t>Characteristic spirit and general objectives of the school</w:t>
      </w:r>
    </w:p>
    <w:p w:rsidR="00EB502C" w:rsidRPr="003201ED" w:rsidRDefault="00EB502C" w:rsidP="00EB502C">
      <w:pPr>
        <w:spacing w:line="240" w:lineRule="auto"/>
        <w:contextualSpacing/>
        <w:jc w:val="both"/>
        <w:rPr>
          <w:rFonts w:ascii="Arial" w:eastAsiaTheme="minorEastAsia" w:hAnsi="Arial" w:cs="Arial"/>
        </w:rPr>
      </w:pPr>
    </w:p>
    <w:p w:rsidR="00EB502C" w:rsidRPr="001243D3" w:rsidRDefault="00EB502C" w:rsidP="00EB502C">
      <w:pPr>
        <w:pBdr>
          <w:top w:val="single" w:sz="4" w:space="1" w:color="auto"/>
          <w:left w:val="single" w:sz="4" w:space="4" w:color="auto"/>
          <w:bottom w:val="single" w:sz="4" w:space="1" w:color="auto"/>
          <w:right w:val="single" w:sz="4" w:space="4" w:color="auto"/>
        </w:pBdr>
        <w:shd w:val="clear" w:color="auto" w:fill="EEECE1" w:themeFill="background2"/>
        <w:spacing w:line="240" w:lineRule="auto"/>
        <w:contextualSpacing/>
        <w:jc w:val="both"/>
        <w:rPr>
          <w:rFonts w:ascii="Arial" w:eastAsiaTheme="minorEastAsia" w:hAnsi="Arial" w:cs="Arial"/>
        </w:rPr>
      </w:pPr>
      <w:r>
        <w:rPr>
          <w:rFonts w:ascii="Arial" w:eastAsiaTheme="minorEastAsia" w:hAnsi="Arial" w:cs="Arial"/>
        </w:rPr>
        <w:t xml:space="preserve">St Patrick’s BNS </w:t>
      </w:r>
      <w:proofErr w:type="spellStart"/>
      <w:r>
        <w:rPr>
          <w:rFonts w:ascii="Arial" w:eastAsiaTheme="minorEastAsia" w:hAnsi="Arial" w:cs="Arial"/>
        </w:rPr>
        <w:t>Skibbereen</w:t>
      </w:r>
      <w:proofErr w:type="spellEnd"/>
      <w:r>
        <w:rPr>
          <w:rFonts w:ascii="Arial" w:eastAsiaTheme="minorEastAsia" w:hAnsi="Arial" w:cs="Arial"/>
        </w:rPr>
        <w:t xml:space="preserve"> is a Catholic all </w:t>
      </w:r>
      <w:proofErr w:type="gramStart"/>
      <w:r>
        <w:rPr>
          <w:rFonts w:ascii="Arial" w:eastAsiaTheme="minorEastAsia" w:hAnsi="Arial" w:cs="Arial"/>
        </w:rPr>
        <w:t>boys</w:t>
      </w:r>
      <w:proofErr w:type="gramEnd"/>
      <w:r w:rsidRPr="001243D3">
        <w:rPr>
          <w:rFonts w:ascii="Arial" w:eastAsiaTheme="minorEastAsia" w:hAnsi="Arial" w:cs="Arial"/>
        </w:rPr>
        <w:t xml:space="preserve"> primary school</w:t>
      </w:r>
      <w:r>
        <w:rPr>
          <w:rFonts w:ascii="Arial" w:eastAsiaTheme="minorEastAsia" w:hAnsi="Arial" w:cs="Arial"/>
        </w:rPr>
        <w:t xml:space="preserve"> with mixed ASD classes</w:t>
      </w:r>
      <w:r w:rsidRPr="001243D3">
        <w:rPr>
          <w:rFonts w:ascii="Arial" w:eastAsiaTheme="minorEastAsia" w:hAnsi="Arial" w:cs="Arial"/>
        </w:rPr>
        <w:t xml:space="preserve"> with a Catholic ethos under the patronage </w:t>
      </w:r>
      <w:r>
        <w:rPr>
          <w:rFonts w:ascii="Arial" w:eastAsiaTheme="minorEastAsia" w:hAnsi="Arial" w:cs="Arial"/>
        </w:rPr>
        <w:t>of the Bishop of Cork &amp; Ross</w:t>
      </w:r>
      <w:r w:rsidRPr="001243D3">
        <w:rPr>
          <w:rFonts w:ascii="Arial" w:eastAsiaTheme="minorEastAsia" w:hAnsi="Arial" w:cs="Arial"/>
        </w:rPr>
        <w:t>.</w:t>
      </w:r>
    </w:p>
    <w:p w:rsidR="00EB502C" w:rsidRPr="001243D3" w:rsidRDefault="00EB502C" w:rsidP="00EB502C">
      <w:pPr>
        <w:pBdr>
          <w:top w:val="single" w:sz="4" w:space="1" w:color="auto"/>
          <w:left w:val="single" w:sz="4" w:space="4" w:color="auto"/>
          <w:bottom w:val="single" w:sz="4" w:space="1" w:color="auto"/>
          <w:right w:val="single" w:sz="4" w:space="4" w:color="auto"/>
        </w:pBdr>
        <w:shd w:val="clear" w:color="auto" w:fill="EEECE1" w:themeFill="background2"/>
        <w:spacing w:line="240" w:lineRule="auto"/>
        <w:contextualSpacing/>
        <w:jc w:val="both"/>
        <w:rPr>
          <w:rFonts w:ascii="Arial" w:eastAsiaTheme="minorEastAsia" w:hAnsi="Arial" w:cs="Arial"/>
        </w:rPr>
      </w:pPr>
    </w:p>
    <w:p w:rsidR="00EB502C" w:rsidRPr="001243D3" w:rsidRDefault="00EB502C" w:rsidP="00EB502C">
      <w:pPr>
        <w:pBdr>
          <w:top w:val="single" w:sz="4" w:space="1" w:color="auto"/>
          <w:left w:val="single" w:sz="4" w:space="4" w:color="auto"/>
          <w:bottom w:val="single" w:sz="4" w:space="1" w:color="auto"/>
          <w:right w:val="single" w:sz="4" w:space="4" w:color="auto"/>
        </w:pBdr>
        <w:shd w:val="clear" w:color="auto" w:fill="EEECE1" w:themeFill="background2"/>
        <w:spacing w:line="240" w:lineRule="auto"/>
        <w:contextualSpacing/>
        <w:jc w:val="both"/>
        <w:rPr>
          <w:rFonts w:ascii="Arial" w:eastAsiaTheme="minorEastAsia" w:hAnsi="Arial" w:cs="Arial"/>
        </w:rPr>
      </w:pPr>
      <w:r w:rsidRPr="001243D3">
        <w:rPr>
          <w:rFonts w:ascii="Arial" w:eastAsiaTheme="minorEastAsia" w:hAnsi="Arial" w:cs="Arial"/>
        </w:rPr>
        <w:t xml:space="preserve">“Catholic Ethos” </w:t>
      </w:r>
      <w:r>
        <w:rPr>
          <w:rFonts w:ascii="Arial" w:eastAsiaTheme="minorEastAsia" w:hAnsi="Arial" w:cs="Arial"/>
        </w:rPr>
        <w:t xml:space="preserve">in the context of a Catholic primary school </w:t>
      </w:r>
      <w:r w:rsidRPr="001243D3">
        <w:rPr>
          <w:rFonts w:ascii="Arial" w:eastAsiaTheme="minorEastAsia" w:hAnsi="Arial" w:cs="Arial"/>
        </w:rPr>
        <w:t>means the ethos and characteristic spirit of the Roman Catholic Church, which aims at promoting:</w:t>
      </w:r>
    </w:p>
    <w:p w:rsidR="00EB502C" w:rsidRPr="001243D3" w:rsidRDefault="00EB502C" w:rsidP="00EB502C">
      <w:pPr>
        <w:pStyle w:val="ListParagraph"/>
        <w:numPr>
          <w:ilvl w:val="0"/>
          <w:numId w:val="9"/>
        </w:numPr>
        <w:pBdr>
          <w:top w:val="single" w:sz="4" w:space="1" w:color="auto"/>
          <w:left w:val="single" w:sz="4" w:space="22" w:color="auto"/>
          <w:bottom w:val="single" w:sz="4" w:space="1" w:color="auto"/>
          <w:right w:val="single" w:sz="4" w:space="4" w:color="auto"/>
        </w:pBdr>
        <w:shd w:val="clear" w:color="auto" w:fill="EEECE1" w:themeFill="background2"/>
        <w:spacing w:line="240" w:lineRule="auto"/>
        <w:jc w:val="both"/>
        <w:rPr>
          <w:rFonts w:ascii="Arial" w:eastAsiaTheme="minorEastAsia" w:hAnsi="Arial" w:cs="Arial"/>
        </w:rPr>
      </w:pPr>
      <w:r w:rsidRPr="001243D3">
        <w:rPr>
          <w:rFonts w:ascii="Arial" w:eastAsiaTheme="minorEastAsia" w:hAnsi="Arial" w:cs="Arial"/>
        </w:rPr>
        <w:t>the full and harmonious development of all aspects of the person of the pupil, including the intellectual, physical, cultural, moral and spiritual aspects; and</w:t>
      </w:r>
    </w:p>
    <w:p w:rsidR="00EB502C" w:rsidRPr="001243D3" w:rsidRDefault="00EB502C" w:rsidP="00EB502C">
      <w:pPr>
        <w:pStyle w:val="ListParagraph"/>
        <w:numPr>
          <w:ilvl w:val="0"/>
          <w:numId w:val="9"/>
        </w:numPr>
        <w:pBdr>
          <w:top w:val="single" w:sz="4" w:space="1" w:color="auto"/>
          <w:left w:val="single" w:sz="4" w:space="22" w:color="auto"/>
          <w:bottom w:val="single" w:sz="4" w:space="1" w:color="auto"/>
          <w:right w:val="single" w:sz="4" w:space="4" w:color="auto"/>
        </w:pBdr>
        <w:shd w:val="clear" w:color="auto" w:fill="EEECE1" w:themeFill="background2"/>
        <w:spacing w:line="240" w:lineRule="auto"/>
        <w:jc w:val="both"/>
        <w:rPr>
          <w:rFonts w:ascii="Arial" w:eastAsiaTheme="minorEastAsia" w:hAnsi="Arial" w:cs="Arial"/>
        </w:rPr>
      </w:pPr>
      <w:r w:rsidRPr="001243D3">
        <w:rPr>
          <w:rFonts w:ascii="Arial" w:eastAsiaTheme="minorEastAsia" w:hAnsi="Arial" w:cs="Arial"/>
        </w:rPr>
        <w:t>a living relationship with God and with other people; and</w:t>
      </w:r>
    </w:p>
    <w:p w:rsidR="00EB502C" w:rsidRPr="001243D3" w:rsidRDefault="00EB502C" w:rsidP="00EB502C">
      <w:pPr>
        <w:pStyle w:val="ListParagraph"/>
        <w:numPr>
          <w:ilvl w:val="0"/>
          <w:numId w:val="9"/>
        </w:numPr>
        <w:pBdr>
          <w:top w:val="single" w:sz="4" w:space="1" w:color="auto"/>
          <w:left w:val="single" w:sz="4" w:space="22" w:color="auto"/>
          <w:bottom w:val="single" w:sz="4" w:space="1" w:color="auto"/>
          <w:right w:val="single" w:sz="4" w:space="4" w:color="auto"/>
        </w:pBdr>
        <w:shd w:val="clear" w:color="auto" w:fill="EEECE1" w:themeFill="background2"/>
        <w:spacing w:line="240" w:lineRule="auto"/>
        <w:jc w:val="both"/>
        <w:rPr>
          <w:rFonts w:ascii="Arial" w:eastAsiaTheme="minorEastAsia" w:hAnsi="Arial" w:cs="Arial"/>
        </w:rPr>
      </w:pPr>
      <w:r w:rsidRPr="001243D3">
        <w:rPr>
          <w:rFonts w:ascii="Arial" w:eastAsiaTheme="minorEastAsia" w:hAnsi="Arial" w:cs="Arial"/>
        </w:rPr>
        <w:t>a philosophy of life inspired by belief in God and in the life, death and resurrection of Jesus; and</w:t>
      </w:r>
    </w:p>
    <w:p w:rsidR="00EB502C" w:rsidRPr="001243D3" w:rsidRDefault="00EB502C" w:rsidP="00EB502C">
      <w:pPr>
        <w:pStyle w:val="ListParagraph"/>
        <w:numPr>
          <w:ilvl w:val="0"/>
          <w:numId w:val="9"/>
        </w:numPr>
        <w:pBdr>
          <w:top w:val="single" w:sz="4" w:space="1" w:color="auto"/>
          <w:left w:val="single" w:sz="4" w:space="22" w:color="auto"/>
          <w:bottom w:val="single" w:sz="4" w:space="1" w:color="auto"/>
          <w:right w:val="single" w:sz="4" w:space="4" w:color="auto"/>
        </w:pBdr>
        <w:shd w:val="clear" w:color="auto" w:fill="EEECE1" w:themeFill="background2"/>
        <w:spacing w:line="240" w:lineRule="auto"/>
        <w:jc w:val="both"/>
        <w:rPr>
          <w:rFonts w:ascii="Arial" w:eastAsiaTheme="minorEastAsia" w:hAnsi="Arial" w:cs="Arial"/>
        </w:rPr>
      </w:pPr>
      <w:r w:rsidRPr="001243D3">
        <w:rPr>
          <w:rFonts w:ascii="Arial" w:eastAsiaTheme="minorEastAsia" w:hAnsi="Arial" w:cs="Arial"/>
        </w:rPr>
        <w:t>the formation of the pupils in the Catholic faith,</w:t>
      </w:r>
    </w:p>
    <w:p w:rsidR="00EB502C" w:rsidRPr="001243D3" w:rsidRDefault="00495E6D" w:rsidP="00EB502C">
      <w:pPr>
        <w:pBdr>
          <w:top w:val="single" w:sz="4" w:space="1" w:color="auto"/>
          <w:left w:val="single" w:sz="4" w:space="22" w:color="auto"/>
          <w:bottom w:val="single" w:sz="4" w:space="1" w:color="auto"/>
          <w:right w:val="single" w:sz="4" w:space="4" w:color="auto"/>
        </w:pBdr>
        <w:shd w:val="clear" w:color="auto" w:fill="EEECE1" w:themeFill="background2"/>
        <w:spacing w:line="240" w:lineRule="auto"/>
        <w:ind w:left="360"/>
        <w:jc w:val="both"/>
        <w:rPr>
          <w:rFonts w:ascii="Arial" w:eastAsiaTheme="minorEastAsia" w:hAnsi="Arial" w:cs="Arial"/>
        </w:rPr>
      </w:pPr>
      <w:proofErr w:type="gramStart"/>
      <w:r>
        <w:rPr>
          <w:rFonts w:ascii="Arial" w:eastAsiaTheme="minorEastAsia" w:hAnsi="Arial" w:cs="Arial"/>
        </w:rPr>
        <w:t>and</w:t>
      </w:r>
      <w:proofErr w:type="gramEnd"/>
      <w:r>
        <w:rPr>
          <w:rFonts w:ascii="Arial" w:eastAsiaTheme="minorEastAsia" w:hAnsi="Arial" w:cs="Arial"/>
        </w:rPr>
        <w:t xml:space="preserve"> </w:t>
      </w:r>
      <w:r w:rsidR="00EB502C">
        <w:rPr>
          <w:rFonts w:ascii="Arial" w:eastAsiaTheme="minorEastAsia" w:hAnsi="Arial" w:cs="Arial"/>
        </w:rPr>
        <w:t xml:space="preserve">which school provides religious education for the pupils in accordance with the </w:t>
      </w:r>
      <w:r w:rsidR="00EB502C" w:rsidRPr="001243D3">
        <w:rPr>
          <w:rFonts w:ascii="Arial" w:eastAsiaTheme="minorEastAsia" w:hAnsi="Arial" w:cs="Arial"/>
        </w:rPr>
        <w:t xml:space="preserve"> doctrines, practices and traditions of the Roman Catholic Church, and/or such ethos and/or characteristic spirit as may be determined or interpreted from time to time by the Irish Episcopal Conference.</w:t>
      </w:r>
    </w:p>
    <w:p w:rsidR="00EB502C" w:rsidRPr="001243D3" w:rsidRDefault="00EB502C" w:rsidP="00EB502C">
      <w:pPr>
        <w:pBdr>
          <w:top w:val="single" w:sz="4" w:space="1" w:color="auto"/>
          <w:left w:val="single" w:sz="4" w:space="4" w:color="auto"/>
          <w:bottom w:val="single" w:sz="4" w:space="1" w:color="auto"/>
          <w:right w:val="single" w:sz="4" w:space="4" w:color="auto"/>
        </w:pBdr>
        <w:shd w:val="clear" w:color="auto" w:fill="EEECE1" w:themeFill="background2"/>
        <w:spacing w:line="240" w:lineRule="auto"/>
        <w:ind w:left="360"/>
        <w:jc w:val="both"/>
        <w:rPr>
          <w:rFonts w:ascii="Arial" w:eastAsiaTheme="minorEastAsia" w:hAnsi="Arial" w:cs="Arial"/>
        </w:rPr>
      </w:pPr>
      <w:r>
        <w:rPr>
          <w:rFonts w:ascii="Arial" w:eastAsiaTheme="minorEastAsia" w:hAnsi="Arial" w:cs="Arial"/>
        </w:rPr>
        <w:lastRenderedPageBreak/>
        <w:t xml:space="preserve">In accordance with S.15 (2) (b) of the Education Act, 1998 the Board of Management of St Patrick’s BNS </w:t>
      </w:r>
      <w:proofErr w:type="spellStart"/>
      <w:r>
        <w:rPr>
          <w:rFonts w:ascii="Arial" w:eastAsiaTheme="minorEastAsia" w:hAnsi="Arial" w:cs="Arial"/>
        </w:rPr>
        <w:t>Skibbereen</w:t>
      </w:r>
      <w:proofErr w:type="spellEnd"/>
      <w:r>
        <w:rPr>
          <w:rFonts w:ascii="Arial" w:eastAsiaTheme="minorEastAsia" w:hAnsi="Arial" w:cs="Arial"/>
        </w:rPr>
        <w:t xml:space="preserv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rsidR="00EB502C" w:rsidRDefault="00AA311B" w:rsidP="00EB502C">
      <w:pPr>
        <w:pBdr>
          <w:top w:val="single" w:sz="4" w:space="1" w:color="auto"/>
          <w:left w:val="single" w:sz="4" w:space="4" w:color="auto"/>
          <w:bottom w:val="single" w:sz="4" w:space="1" w:color="auto"/>
          <w:right w:val="single" w:sz="4" w:space="4" w:color="auto"/>
        </w:pBdr>
        <w:shd w:val="clear" w:color="auto" w:fill="EEECE1" w:themeFill="background2"/>
        <w:spacing w:line="240" w:lineRule="auto"/>
        <w:ind w:left="360"/>
        <w:jc w:val="both"/>
        <w:rPr>
          <w:rFonts w:ascii="Arial" w:eastAsiaTheme="minorEastAsia" w:hAnsi="Arial" w:cs="Arial"/>
        </w:rPr>
      </w:pPr>
      <w:r>
        <w:rPr>
          <w:rFonts w:ascii="Arial" w:eastAsiaTheme="minorEastAsia" w:hAnsi="Arial" w:cs="Arial"/>
        </w:rPr>
        <w:t>While St Patrick’s BNS is a school with a Catholic ethos, it welcomes and gives due recognition to all other religions.</w:t>
      </w:r>
    </w:p>
    <w:p w:rsidR="00EB502C" w:rsidRDefault="00AA311B" w:rsidP="00AA311B">
      <w:pPr>
        <w:pBdr>
          <w:top w:val="single" w:sz="4" w:space="1" w:color="auto"/>
          <w:left w:val="single" w:sz="4" w:space="4" w:color="auto"/>
          <w:bottom w:val="single" w:sz="4" w:space="1" w:color="auto"/>
          <w:right w:val="single" w:sz="4" w:space="4" w:color="auto"/>
        </w:pBdr>
        <w:shd w:val="clear" w:color="auto" w:fill="EEECE1" w:themeFill="background2"/>
        <w:spacing w:line="240" w:lineRule="auto"/>
        <w:ind w:left="360"/>
        <w:jc w:val="both"/>
        <w:rPr>
          <w:rFonts w:ascii="Arial" w:eastAsiaTheme="minorEastAsia" w:hAnsi="Arial" w:cs="Arial"/>
        </w:rPr>
      </w:pPr>
      <w:r>
        <w:rPr>
          <w:rFonts w:ascii="Arial" w:eastAsiaTheme="minorEastAsia" w:hAnsi="Arial" w:cs="Arial"/>
        </w:rPr>
        <w:t>St Patrick’s BNS will endeavour to enhance the self-esteem of everyone in the school community, to imbue in the pupils respect for people and property and to encourage in them the idea of being responsible.</w:t>
      </w:r>
    </w:p>
    <w:p w:rsidR="00EB502C" w:rsidRPr="001243D3" w:rsidRDefault="00EB502C" w:rsidP="00EB502C">
      <w:pPr>
        <w:pBdr>
          <w:top w:val="single" w:sz="4" w:space="1" w:color="auto"/>
          <w:left w:val="single" w:sz="4" w:space="4" w:color="auto"/>
          <w:bottom w:val="single" w:sz="4" w:space="1" w:color="auto"/>
          <w:right w:val="single" w:sz="4" w:space="4" w:color="auto"/>
        </w:pBdr>
        <w:shd w:val="clear" w:color="auto" w:fill="EEECE1" w:themeFill="background2"/>
        <w:spacing w:line="240" w:lineRule="auto"/>
        <w:ind w:left="360"/>
        <w:jc w:val="both"/>
        <w:rPr>
          <w:rFonts w:ascii="Arial" w:eastAsiaTheme="minorEastAsia" w:hAnsi="Arial" w:cs="Arial"/>
        </w:rPr>
      </w:pPr>
    </w:p>
    <w:p w:rsidR="00EB502C" w:rsidRPr="00103809" w:rsidRDefault="00EB502C" w:rsidP="00EB502C">
      <w:pPr>
        <w:pStyle w:val="Heading2"/>
        <w:numPr>
          <w:ilvl w:val="0"/>
          <w:numId w:val="8"/>
        </w:numPr>
        <w:rPr>
          <w:rFonts w:ascii="Arial" w:eastAsiaTheme="minorEastAsia" w:hAnsi="Arial" w:cs="Arial"/>
          <w:b/>
          <w:color w:val="984806" w:themeColor="accent6" w:themeShade="80"/>
          <w:sz w:val="24"/>
          <w:szCs w:val="24"/>
        </w:rPr>
      </w:pPr>
      <w:r w:rsidRPr="00103809">
        <w:rPr>
          <w:rFonts w:ascii="Arial" w:eastAsiaTheme="minorEastAsia" w:hAnsi="Arial" w:cs="Arial"/>
          <w:b/>
          <w:color w:val="984806" w:themeColor="accent6" w:themeShade="80"/>
          <w:sz w:val="24"/>
          <w:szCs w:val="24"/>
        </w:rPr>
        <w:t xml:space="preserve">Admission Statement </w:t>
      </w:r>
    </w:p>
    <w:p w:rsidR="00EB502C" w:rsidRPr="003201ED" w:rsidRDefault="00EB502C" w:rsidP="00EB502C">
      <w:pPr>
        <w:pStyle w:val="NoSpacing"/>
        <w:rPr>
          <w:rFonts w:ascii="Arial" w:hAnsi="Arial" w:cs="Arial"/>
        </w:rPr>
      </w:pPr>
    </w:p>
    <w:p w:rsidR="00EB502C" w:rsidRPr="003201ED" w:rsidRDefault="00EB502C" w:rsidP="00EB502C">
      <w:pPr>
        <w:pStyle w:val="NoSpacing"/>
        <w:rPr>
          <w:rFonts w:ascii="Arial" w:hAnsi="Arial" w:cs="Arial"/>
        </w:rPr>
      </w:pPr>
      <w:r>
        <w:rPr>
          <w:rFonts w:ascii="Arial" w:hAnsi="Arial" w:cs="Arial"/>
        </w:rPr>
        <w:t xml:space="preserve">St Patrick’s BNS </w:t>
      </w:r>
      <w:proofErr w:type="spellStart"/>
      <w:r>
        <w:rPr>
          <w:rFonts w:ascii="Arial" w:hAnsi="Arial" w:cs="Arial"/>
        </w:rPr>
        <w:t>Skibbereen</w:t>
      </w:r>
      <w:proofErr w:type="spellEnd"/>
      <w:r>
        <w:rPr>
          <w:rFonts w:ascii="Arial" w:hAnsi="Arial" w:cs="Arial"/>
        </w:rPr>
        <w:t xml:space="preserve"> </w:t>
      </w:r>
      <w:r w:rsidRPr="003201ED">
        <w:rPr>
          <w:rFonts w:ascii="Arial" w:hAnsi="Arial" w:cs="Arial"/>
        </w:rPr>
        <w:t xml:space="preserve">will not discriminate in its admission of a student to the school </w:t>
      </w:r>
      <w:r>
        <w:rPr>
          <w:rFonts w:ascii="Arial" w:hAnsi="Arial" w:cs="Arial"/>
        </w:rPr>
        <w:t>on any of the following</w:t>
      </w:r>
      <w:r w:rsidRPr="003201ED">
        <w:rPr>
          <w:rFonts w:ascii="Arial" w:hAnsi="Arial" w:cs="Arial"/>
        </w:rPr>
        <w:t>:</w:t>
      </w:r>
    </w:p>
    <w:p w:rsidR="00EB502C" w:rsidRPr="003201ED" w:rsidRDefault="00EB502C" w:rsidP="00EB502C">
      <w:pPr>
        <w:pStyle w:val="NoSpacing"/>
        <w:rPr>
          <w:rFonts w:ascii="Arial" w:hAnsi="Arial" w:cs="Arial"/>
        </w:rPr>
      </w:pPr>
    </w:p>
    <w:p w:rsidR="00EB502C" w:rsidRPr="003201ED" w:rsidRDefault="00EB502C" w:rsidP="00EB502C">
      <w:pPr>
        <w:pStyle w:val="NoSpacing"/>
        <w:numPr>
          <w:ilvl w:val="0"/>
          <w:numId w:val="3"/>
        </w:numPr>
        <w:rPr>
          <w:rFonts w:ascii="Arial" w:hAnsi="Arial" w:cs="Arial"/>
        </w:rPr>
      </w:pPr>
      <w:r w:rsidRPr="003201ED">
        <w:rPr>
          <w:rFonts w:ascii="Arial" w:hAnsi="Arial" w:cs="Arial"/>
        </w:rPr>
        <w:t>the gender ground of the student or the applicant in respect of the student concerned,</w:t>
      </w:r>
    </w:p>
    <w:p w:rsidR="00EB502C" w:rsidRPr="003201ED" w:rsidRDefault="00EB502C" w:rsidP="00EB502C">
      <w:pPr>
        <w:pStyle w:val="NoSpacing"/>
        <w:numPr>
          <w:ilvl w:val="0"/>
          <w:numId w:val="3"/>
        </w:numPr>
        <w:rPr>
          <w:rFonts w:ascii="Arial" w:hAnsi="Arial" w:cs="Arial"/>
        </w:rPr>
      </w:pPr>
      <w:r w:rsidRPr="003201ED">
        <w:rPr>
          <w:rFonts w:ascii="Arial" w:hAnsi="Arial" w:cs="Arial"/>
        </w:rPr>
        <w:t>the civil status ground of the student or the applicant in respect of the student concerned,</w:t>
      </w:r>
    </w:p>
    <w:p w:rsidR="00EB502C" w:rsidRPr="003201ED" w:rsidRDefault="00EB502C" w:rsidP="00EB502C">
      <w:pPr>
        <w:pStyle w:val="NoSpacing"/>
        <w:numPr>
          <w:ilvl w:val="0"/>
          <w:numId w:val="3"/>
        </w:numPr>
        <w:rPr>
          <w:rFonts w:ascii="Arial" w:hAnsi="Arial" w:cs="Arial"/>
        </w:rPr>
      </w:pPr>
      <w:r w:rsidRPr="003201ED">
        <w:rPr>
          <w:rFonts w:ascii="Arial" w:hAnsi="Arial" w:cs="Arial"/>
        </w:rPr>
        <w:t>the family status ground of the student or the applicant in respect of the student concerned,</w:t>
      </w:r>
    </w:p>
    <w:p w:rsidR="00EB502C" w:rsidRPr="003201ED" w:rsidRDefault="00EB502C" w:rsidP="00EB502C">
      <w:pPr>
        <w:pStyle w:val="NoSpacing"/>
        <w:numPr>
          <w:ilvl w:val="0"/>
          <w:numId w:val="3"/>
        </w:numPr>
        <w:rPr>
          <w:rFonts w:ascii="Arial" w:hAnsi="Arial" w:cs="Arial"/>
        </w:rPr>
      </w:pPr>
      <w:r w:rsidRPr="003201ED">
        <w:rPr>
          <w:rFonts w:ascii="Arial" w:hAnsi="Arial" w:cs="Arial"/>
        </w:rPr>
        <w:t>the sexual orientation ground of the student or the applicant in respect of the student concerned,</w:t>
      </w:r>
    </w:p>
    <w:p w:rsidR="00EB502C" w:rsidRPr="003201ED" w:rsidRDefault="00EB502C" w:rsidP="00EB502C">
      <w:pPr>
        <w:pStyle w:val="NoSpacing"/>
        <w:numPr>
          <w:ilvl w:val="0"/>
          <w:numId w:val="3"/>
        </w:numPr>
        <w:rPr>
          <w:rFonts w:ascii="Arial" w:hAnsi="Arial" w:cs="Arial"/>
        </w:rPr>
      </w:pPr>
      <w:r w:rsidRPr="003201ED">
        <w:rPr>
          <w:rFonts w:ascii="Arial" w:hAnsi="Arial" w:cs="Arial"/>
        </w:rPr>
        <w:t>the religion ground of the student or the applicant in respect of the student concerned,</w:t>
      </w:r>
    </w:p>
    <w:p w:rsidR="00EB502C" w:rsidRPr="003201ED" w:rsidRDefault="00EB502C" w:rsidP="00EB502C">
      <w:pPr>
        <w:pStyle w:val="NoSpacing"/>
        <w:numPr>
          <w:ilvl w:val="0"/>
          <w:numId w:val="3"/>
        </w:numPr>
        <w:rPr>
          <w:rFonts w:ascii="Arial" w:hAnsi="Arial" w:cs="Arial"/>
        </w:rPr>
      </w:pPr>
      <w:r w:rsidRPr="003201ED">
        <w:rPr>
          <w:rFonts w:ascii="Arial" w:hAnsi="Arial" w:cs="Arial"/>
        </w:rPr>
        <w:t>the disability ground of the student or the applicant in respect of the student concerned,</w:t>
      </w:r>
    </w:p>
    <w:p w:rsidR="00EB502C" w:rsidRPr="003201ED" w:rsidRDefault="00EB502C" w:rsidP="00EB502C">
      <w:pPr>
        <w:pStyle w:val="NoSpacing"/>
        <w:numPr>
          <w:ilvl w:val="0"/>
          <w:numId w:val="3"/>
        </w:numPr>
        <w:rPr>
          <w:rFonts w:ascii="Arial" w:hAnsi="Arial" w:cs="Arial"/>
        </w:rPr>
      </w:pPr>
      <w:r w:rsidRPr="003201ED">
        <w:rPr>
          <w:rFonts w:ascii="Arial" w:hAnsi="Arial" w:cs="Arial"/>
        </w:rPr>
        <w:t>the ground of race of the student or the applicant in respect of the student concerned,</w:t>
      </w:r>
    </w:p>
    <w:p w:rsidR="00EB502C" w:rsidRPr="003201ED" w:rsidRDefault="00EB502C" w:rsidP="00EB502C">
      <w:pPr>
        <w:pStyle w:val="NoSpacing"/>
        <w:numPr>
          <w:ilvl w:val="0"/>
          <w:numId w:val="3"/>
        </w:numPr>
        <w:rPr>
          <w:rFonts w:ascii="Arial" w:hAnsi="Arial" w:cs="Arial"/>
        </w:rPr>
      </w:pPr>
      <w:r w:rsidRPr="003201ED">
        <w:rPr>
          <w:rFonts w:ascii="Arial" w:hAnsi="Arial" w:cs="Arial"/>
        </w:rPr>
        <w:t xml:space="preserve">the Traveller community ground of the student or the applicant in respect of the student concerned, or </w:t>
      </w:r>
    </w:p>
    <w:p w:rsidR="00EB502C" w:rsidRPr="00F704E7" w:rsidRDefault="00EB502C" w:rsidP="00EB502C">
      <w:pPr>
        <w:pStyle w:val="NoSpacing"/>
        <w:numPr>
          <w:ilvl w:val="0"/>
          <w:numId w:val="3"/>
        </w:numPr>
        <w:rPr>
          <w:rFonts w:ascii="Arial" w:hAnsi="Arial" w:cs="Arial"/>
        </w:rPr>
      </w:pPr>
      <w:r w:rsidRPr="003201ED">
        <w:rPr>
          <w:rFonts w:ascii="Arial" w:hAnsi="Arial" w:cs="Arial"/>
        </w:rPr>
        <w:t xml:space="preserve">the ground that the student or the applicant in respect of the student concerned has </w:t>
      </w:r>
      <w:r w:rsidRPr="00F704E7">
        <w:rPr>
          <w:rFonts w:ascii="Arial" w:hAnsi="Arial" w:cs="Arial"/>
        </w:rPr>
        <w:t>special educational needs</w:t>
      </w:r>
    </w:p>
    <w:p w:rsidR="00EB502C" w:rsidRPr="00F704E7" w:rsidRDefault="00EB502C" w:rsidP="00EB502C">
      <w:pPr>
        <w:pStyle w:val="NoSpacing"/>
        <w:ind w:left="360"/>
        <w:rPr>
          <w:rFonts w:ascii="Arial" w:hAnsi="Arial" w:cs="Arial"/>
        </w:rPr>
      </w:pPr>
    </w:p>
    <w:p w:rsidR="00983DD1" w:rsidRDefault="00EB502C" w:rsidP="00EB502C">
      <w:pPr>
        <w:spacing w:after="0" w:line="240" w:lineRule="auto"/>
        <w:jc w:val="both"/>
        <w:rPr>
          <w:rFonts w:ascii="Arial" w:hAnsi="Arial" w:cs="Arial"/>
        </w:rPr>
      </w:pPr>
      <w:r w:rsidRPr="00F704E7">
        <w:rPr>
          <w:rFonts w:ascii="Arial" w:eastAsiaTheme="minorEastAsia" w:hAnsi="Arial" w:cs="Arial"/>
        </w:rPr>
        <w:t>As per section 61 (3) of the Education Act</w:t>
      </w:r>
      <w:r>
        <w:rPr>
          <w:rFonts w:ascii="Arial" w:eastAsiaTheme="minorEastAsia" w:hAnsi="Arial" w:cs="Arial"/>
        </w:rPr>
        <w:t xml:space="preserve"> 1998,</w:t>
      </w:r>
      <w:r w:rsidRPr="00F704E7">
        <w:rPr>
          <w:rFonts w:ascii="Arial" w:eastAsiaTheme="minorEastAsia" w:hAnsi="Arial" w:cs="Arial"/>
        </w:rPr>
        <w:t xml:space="preserve"> </w:t>
      </w:r>
      <w:r w:rsidRPr="00F704E7">
        <w:rPr>
          <w:rFonts w:ascii="Arial" w:hAnsi="Arial" w:cs="Arial"/>
        </w:rPr>
        <w:t>‘civil status ground’</w:t>
      </w:r>
      <w:r>
        <w:rPr>
          <w:rFonts w:ascii="Arial" w:hAnsi="Arial" w:cs="Arial"/>
        </w:rPr>
        <w:t>,</w:t>
      </w:r>
      <w:r w:rsidRPr="00F704E7">
        <w:rPr>
          <w:rFonts w:ascii="Arial" w:eastAsiaTheme="minorEastAsia" w:hAnsi="Arial" w:cs="Arial"/>
        </w:rPr>
        <w:t xml:space="preserve"> </w:t>
      </w:r>
      <w:r w:rsidRPr="00F704E7">
        <w:rPr>
          <w:rFonts w:ascii="Arial" w:hAnsi="Arial" w:cs="Arial"/>
        </w:rPr>
        <w:t>‘disability ground’</w:t>
      </w:r>
      <w:r>
        <w:rPr>
          <w:rFonts w:ascii="Arial" w:hAnsi="Arial" w:cs="Arial"/>
        </w:rPr>
        <w:t xml:space="preserve">, </w:t>
      </w:r>
      <w:r w:rsidRPr="00F704E7">
        <w:rPr>
          <w:rFonts w:ascii="Arial" w:hAnsi="Arial" w:cs="Arial"/>
        </w:rPr>
        <w:t xml:space="preserve">‘discriminate’, ‘family status ground’, </w:t>
      </w:r>
      <w:r w:rsidRPr="00F704E7">
        <w:rPr>
          <w:rFonts w:ascii="Arial" w:eastAsiaTheme="minorEastAsia" w:hAnsi="Arial" w:cs="Arial"/>
        </w:rPr>
        <w:t>‘</w:t>
      </w:r>
      <w:r>
        <w:rPr>
          <w:rFonts w:ascii="Arial" w:hAnsi="Arial" w:cs="Arial"/>
        </w:rPr>
        <w:t>gender ground’,</w:t>
      </w:r>
      <w:r w:rsidRPr="00F704E7">
        <w:rPr>
          <w:rFonts w:ascii="Arial" w:hAnsi="Arial" w:cs="Arial"/>
        </w:rPr>
        <w:t xml:space="preserve"> ‘ground of race’, ‘religion ground’,  ‘sexual orientation ground’ and ‘Traveller community ground’ shall be construed in accordance with section 3 of the Equal Status Act 2000.</w:t>
      </w:r>
    </w:p>
    <w:p w:rsidR="00EB502C" w:rsidRDefault="00983DD1" w:rsidP="00983DD1">
      <w:pPr>
        <w:tabs>
          <w:tab w:val="left" w:pos="5856"/>
        </w:tabs>
        <w:rPr>
          <w:rFonts w:ascii="Arial" w:hAnsi="Arial" w:cs="Arial"/>
        </w:rPr>
      </w:pPr>
      <w:r>
        <w:rPr>
          <w:rFonts w:ascii="Arial" w:hAnsi="Arial" w:cs="Arial"/>
        </w:rPr>
        <w:tab/>
      </w:r>
    </w:p>
    <w:p w:rsidR="00983DD1" w:rsidRPr="00983DD1" w:rsidRDefault="00983DD1" w:rsidP="00983DD1">
      <w:pPr>
        <w:spacing w:before="100" w:beforeAutospacing="1" w:after="100" w:afterAutospacing="1" w:line="240" w:lineRule="auto"/>
        <w:rPr>
          <w:rFonts w:ascii="Arial" w:eastAsia="Times New Roman" w:hAnsi="Arial" w:cs="Arial"/>
          <w:color w:val="000000"/>
          <w:lang w:val="en-US"/>
        </w:rPr>
      </w:pPr>
      <w:r w:rsidRPr="00983DD1">
        <w:rPr>
          <w:rFonts w:ascii="Arial" w:hAnsi="Arial" w:cs="Arial"/>
          <w:color w:val="000000"/>
        </w:rPr>
        <w:t>In accordance with Section 62 of the Education</w:t>
      </w:r>
      <w:r>
        <w:rPr>
          <w:rFonts w:ascii="Arial" w:hAnsi="Arial" w:cs="Arial"/>
          <w:color w:val="000000"/>
        </w:rPr>
        <w:t xml:space="preserve"> Act 2022, </w:t>
      </w:r>
      <w:r w:rsidRPr="00983DD1">
        <w:rPr>
          <w:rFonts w:ascii="Arial" w:eastAsia="Times New Roman" w:hAnsi="Arial" w:cs="Arial"/>
          <w:color w:val="000000"/>
          <w:lang w:val="en-US"/>
        </w:rPr>
        <w:t>St</w:t>
      </w:r>
      <w:r>
        <w:rPr>
          <w:rFonts w:ascii="Arial" w:eastAsia="Times New Roman" w:hAnsi="Arial" w:cs="Arial"/>
          <w:color w:val="000000"/>
          <w:lang w:val="en-US"/>
        </w:rPr>
        <w:t xml:space="preserve"> Patrick’s BNS </w:t>
      </w:r>
      <w:r w:rsidRPr="00983DD1">
        <w:rPr>
          <w:rFonts w:ascii="Arial" w:eastAsia="Times New Roman" w:hAnsi="Arial" w:cs="Arial"/>
          <w:color w:val="000000"/>
          <w:lang w:val="en-US"/>
        </w:rPr>
        <w:t xml:space="preserve">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w:t>
      </w:r>
      <w:r w:rsidRPr="00983DD1">
        <w:rPr>
          <w:rFonts w:ascii="Arial" w:eastAsia="Times New Roman" w:hAnsi="Arial" w:cs="Arial"/>
          <w:color w:val="000000"/>
          <w:lang w:val="en-US"/>
        </w:rPr>
        <w:lastRenderedPageBreak/>
        <w:t>particular by the provision and operation of a special class or classes when requested to do so by the Council.</w:t>
      </w:r>
    </w:p>
    <w:p w:rsidR="00983DD1" w:rsidRPr="00983DD1" w:rsidRDefault="00983DD1" w:rsidP="00983DD1">
      <w:pPr>
        <w:spacing w:before="100" w:beforeAutospacing="1" w:after="100" w:afterAutospacing="1" w:line="240" w:lineRule="auto"/>
        <w:rPr>
          <w:rFonts w:ascii="Arial" w:eastAsia="Times New Roman" w:hAnsi="Arial" w:cs="Arial"/>
          <w:color w:val="000000"/>
          <w:lang w:val="en-US"/>
        </w:rPr>
      </w:pPr>
      <w:r>
        <w:rPr>
          <w:rFonts w:ascii="Arial" w:eastAsia="Times New Roman" w:hAnsi="Arial" w:cs="Arial"/>
          <w:color w:val="000000"/>
          <w:lang w:val="en-US"/>
        </w:rPr>
        <w:t xml:space="preserve">St Patrick’s BNS </w:t>
      </w:r>
      <w:r w:rsidRPr="00983DD1">
        <w:rPr>
          <w:rFonts w:ascii="Arial" w:eastAsia="Times New Roman" w:hAnsi="Arial" w:cs="Arial"/>
          <w:color w:val="000000"/>
          <w:lang w:val="en-US"/>
        </w:rPr>
        <w:t>will comply with any direction served on the patron or the board, as the case may be, under section 37A and any direction served on the board under section 67(4B) of the Education Act.</w:t>
      </w:r>
    </w:p>
    <w:p w:rsidR="00983DD1" w:rsidRPr="00983DD1" w:rsidRDefault="00983DD1" w:rsidP="00983DD1">
      <w:pPr>
        <w:tabs>
          <w:tab w:val="left" w:pos="5856"/>
        </w:tabs>
        <w:rPr>
          <w:rFonts w:ascii="Arial" w:hAnsi="Arial" w:cs="Arial"/>
        </w:rPr>
      </w:pPr>
    </w:p>
    <w:tbl>
      <w:tblPr>
        <w:tblStyle w:val="TableGrid"/>
        <w:tblW w:w="0" w:type="auto"/>
        <w:shd w:val="clear" w:color="auto" w:fill="F2F2F2" w:themeFill="background1" w:themeFillShade="F2"/>
        <w:tblLook w:val="04A0"/>
      </w:tblPr>
      <w:tblGrid>
        <w:gridCol w:w="9016"/>
      </w:tblGrid>
      <w:tr w:rsidR="00EB502C" w:rsidRPr="003201ED" w:rsidTr="00AC5FE3">
        <w:trPr>
          <w:trHeight w:val="1979"/>
        </w:trPr>
        <w:tc>
          <w:tcPr>
            <w:tcW w:w="9016" w:type="dxa"/>
            <w:shd w:val="clear" w:color="auto" w:fill="EEECE1" w:themeFill="background2"/>
          </w:tcPr>
          <w:p w:rsidR="00EB502C" w:rsidRPr="00F704E7" w:rsidRDefault="00EB502C" w:rsidP="00AC5FE3">
            <w:pPr>
              <w:jc w:val="both"/>
              <w:rPr>
                <w:rFonts w:ascii="Arial" w:eastAsiaTheme="minorEastAsia" w:hAnsi="Arial" w:cs="Arial"/>
                <w:b/>
              </w:rPr>
            </w:pPr>
            <w:r>
              <w:rPr>
                <w:rFonts w:ascii="Arial" w:eastAsiaTheme="minorEastAsia" w:hAnsi="Arial" w:cs="Arial"/>
                <w:b/>
              </w:rPr>
              <w:t>Single gender s</w:t>
            </w:r>
            <w:r w:rsidRPr="00F704E7">
              <w:rPr>
                <w:rFonts w:ascii="Arial" w:eastAsiaTheme="minorEastAsia" w:hAnsi="Arial" w:cs="Arial"/>
                <w:b/>
              </w:rPr>
              <w:t>chools</w:t>
            </w:r>
          </w:p>
          <w:p w:rsidR="00EB502C" w:rsidRPr="00221543" w:rsidRDefault="00EB502C" w:rsidP="00AC5FE3">
            <w:pPr>
              <w:jc w:val="both"/>
              <w:rPr>
                <w:rFonts w:ascii="Arial" w:eastAsiaTheme="minorEastAsia" w:hAnsi="Arial" w:cs="Arial"/>
              </w:rPr>
            </w:pPr>
            <w:r w:rsidRPr="00221543">
              <w:rPr>
                <w:rFonts w:ascii="Arial" w:eastAsiaTheme="minorEastAsia" w:hAnsi="Arial" w:cs="Arial"/>
              </w:rPr>
              <w:t xml:space="preserve">St Patrick’s BNS </w:t>
            </w:r>
            <w:proofErr w:type="spellStart"/>
            <w:r w:rsidRPr="00221543">
              <w:rPr>
                <w:rFonts w:ascii="Arial" w:eastAsiaTheme="minorEastAsia" w:hAnsi="Arial" w:cs="Arial"/>
              </w:rPr>
              <w:t>Skibbereen</w:t>
            </w:r>
            <w:proofErr w:type="spellEnd"/>
            <w:r w:rsidRPr="00221543">
              <w:rPr>
                <w:rFonts w:ascii="Arial" w:eastAsiaTheme="minorEastAsia" w:hAnsi="Arial" w:cs="Arial"/>
              </w:rPr>
              <w:t xml:space="preserve"> is an all-boys school and does not discriminate where it refuses to admit a girl applying for admission to this school. We accept both boys and girls in our ASD classes.</w:t>
            </w:r>
          </w:p>
          <w:p w:rsidR="00EB502C" w:rsidRPr="00221543" w:rsidRDefault="00EB502C" w:rsidP="00AC5FE3">
            <w:pPr>
              <w:autoSpaceDE w:val="0"/>
              <w:autoSpaceDN w:val="0"/>
              <w:adjustRightInd w:val="0"/>
              <w:contextualSpacing/>
              <w:rPr>
                <w:rFonts w:ascii="Arial" w:eastAsiaTheme="minorEastAsia" w:hAnsi="Arial" w:cs="Arial"/>
              </w:rPr>
            </w:pPr>
          </w:p>
          <w:p w:rsidR="00EB502C" w:rsidRPr="00221543" w:rsidRDefault="00EB502C" w:rsidP="00AC5FE3">
            <w:pPr>
              <w:autoSpaceDE w:val="0"/>
              <w:autoSpaceDN w:val="0"/>
              <w:adjustRightInd w:val="0"/>
              <w:rPr>
                <w:rFonts w:ascii="Arial" w:eastAsiaTheme="minorEastAsia" w:hAnsi="Arial" w:cs="Arial"/>
                <w:b/>
              </w:rPr>
            </w:pPr>
            <w:r w:rsidRPr="00221543">
              <w:rPr>
                <w:rFonts w:ascii="Arial" w:eastAsiaTheme="minorEastAsia" w:hAnsi="Arial" w:cs="Arial"/>
                <w:b/>
              </w:rPr>
              <w:t>All denominational schools</w:t>
            </w:r>
          </w:p>
          <w:p w:rsidR="00EB502C" w:rsidRPr="00221543" w:rsidRDefault="00EB502C" w:rsidP="00AC5FE3">
            <w:pPr>
              <w:autoSpaceDE w:val="0"/>
              <w:autoSpaceDN w:val="0"/>
              <w:adjustRightInd w:val="0"/>
              <w:rPr>
                <w:rFonts w:ascii="Arial" w:eastAsiaTheme="minorEastAsia" w:hAnsi="Arial" w:cs="Arial"/>
                <w:i/>
              </w:rPr>
            </w:pPr>
            <w:r w:rsidRPr="00221543">
              <w:rPr>
                <w:rFonts w:ascii="Arial" w:eastAsiaTheme="minorEastAsia" w:hAnsi="Arial" w:cs="Arial"/>
              </w:rPr>
              <w:t xml:space="preserve">St Patrick’s BNS </w:t>
            </w:r>
            <w:proofErr w:type="spellStart"/>
            <w:r w:rsidRPr="00221543">
              <w:rPr>
                <w:rFonts w:ascii="Arial" w:eastAsiaTheme="minorEastAsia" w:hAnsi="Arial" w:cs="Arial"/>
              </w:rPr>
              <w:t>Skibbereen</w:t>
            </w:r>
            <w:proofErr w:type="spellEnd"/>
            <w:r w:rsidRPr="00221543">
              <w:rPr>
                <w:rFonts w:ascii="Arial" w:eastAsiaTheme="minorEastAsia" w:hAnsi="Arial" w:cs="Arial"/>
              </w:rPr>
              <w:t xml:space="preserve"> is a school</w:t>
            </w:r>
            <w:r w:rsidRPr="00221543">
              <w:rPr>
                <w:rFonts w:ascii="Arial" w:hAnsi="Arial" w:cs="Arial"/>
              </w:rPr>
              <w:t xml:space="preserve"> whose objective is to provide education in an environment which promotes certain religious values</w:t>
            </w:r>
            <w:r w:rsidRPr="00221543">
              <w:rPr>
                <w:rFonts w:ascii="Arial" w:eastAsiaTheme="minorEastAsia" w:hAnsi="Arial" w:cs="Arial"/>
              </w:rPr>
              <w:t xml:space="preserve"> and does not discriminate where it refuses to admit as a student a person who is not Catholic and it is proved that the refusal is essential to maintain the ethos of the school.</w:t>
            </w:r>
          </w:p>
          <w:p w:rsidR="00EB502C" w:rsidRPr="00221543" w:rsidRDefault="00EB502C" w:rsidP="00AC5FE3">
            <w:pPr>
              <w:autoSpaceDE w:val="0"/>
              <w:autoSpaceDN w:val="0"/>
              <w:adjustRightInd w:val="0"/>
              <w:contextualSpacing/>
              <w:rPr>
                <w:rFonts w:ascii="Arial" w:eastAsiaTheme="minorEastAsia" w:hAnsi="Arial" w:cs="Arial"/>
              </w:rPr>
            </w:pPr>
          </w:p>
          <w:p w:rsidR="00EB502C" w:rsidRPr="00221543" w:rsidRDefault="00EB502C" w:rsidP="00AC5FE3">
            <w:pPr>
              <w:autoSpaceDE w:val="0"/>
              <w:autoSpaceDN w:val="0"/>
              <w:adjustRightInd w:val="0"/>
              <w:contextualSpacing/>
              <w:rPr>
                <w:rFonts w:ascii="Arial" w:eastAsiaTheme="minorEastAsia" w:hAnsi="Arial" w:cs="Arial"/>
                <w:b/>
              </w:rPr>
            </w:pPr>
            <w:r w:rsidRPr="00221543">
              <w:rPr>
                <w:rFonts w:ascii="Arial" w:eastAsiaTheme="minorEastAsia" w:hAnsi="Arial" w:cs="Arial"/>
                <w:b/>
              </w:rPr>
              <w:t>Schools with special education class(</w:t>
            </w:r>
            <w:proofErr w:type="spellStart"/>
            <w:r w:rsidRPr="00221543">
              <w:rPr>
                <w:rFonts w:ascii="Arial" w:eastAsiaTheme="minorEastAsia" w:hAnsi="Arial" w:cs="Arial"/>
                <w:b/>
              </w:rPr>
              <w:t>es</w:t>
            </w:r>
            <w:proofErr w:type="spellEnd"/>
            <w:r w:rsidRPr="00221543">
              <w:rPr>
                <w:rFonts w:ascii="Arial" w:eastAsiaTheme="minorEastAsia" w:hAnsi="Arial" w:cs="Arial"/>
                <w:b/>
              </w:rPr>
              <w:t>)</w:t>
            </w:r>
          </w:p>
          <w:p w:rsidR="00EB502C" w:rsidRPr="00221543" w:rsidRDefault="00EB502C" w:rsidP="00AC5FE3">
            <w:pPr>
              <w:autoSpaceDE w:val="0"/>
              <w:autoSpaceDN w:val="0"/>
              <w:adjustRightInd w:val="0"/>
              <w:rPr>
                <w:rFonts w:ascii="Arial" w:eastAsiaTheme="minorEastAsia" w:hAnsi="Arial" w:cs="Arial"/>
              </w:rPr>
            </w:pPr>
            <w:r w:rsidRPr="00221543">
              <w:rPr>
                <w:rFonts w:ascii="Arial" w:eastAsiaTheme="minorEastAsia" w:hAnsi="Arial" w:cs="Arial"/>
              </w:rPr>
              <w:t xml:space="preserve">St Patrick’s BNS </w:t>
            </w:r>
            <w:proofErr w:type="spellStart"/>
            <w:r w:rsidRPr="00221543">
              <w:rPr>
                <w:rFonts w:ascii="Arial" w:eastAsiaTheme="minorEastAsia" w:hAnsi="Arial" w:cs="Arial"/>
              </w:rPr>
              <w:t>Skibbereen</w:t>
            </w:r>
            <w:proofErr w:type="spellEnd"/>
            <w:r w:rsidRPr="00221543">
              <w:rPr>
                <w:rFonts w:ascii="Arial" w:eastAsiaTheme="minorEastAsia" w:hAnsi="Arial" w:cs="Arial"/>
              </w:rPr>
              <w:t xml:space="preserve"> is a school which has established classes, </w:t>
            </w:r>
            <w:r w:rsidRPr="00221543">
              <w:rPr>
                <w:rFonts w:ascii="Arial" w:hAnsi="Arial" w:cs="Arial"/>
              </w:rPr>
              <w:t xml:space="preserve">with the approval of the Minister for Education and Skills, </w:t>
            </w:r>
            <w:r w:rsidRPr="00221543">
              <w:rPr>
                <w:rFonts w:ascii="Arial" w:eastAsiaTheme="minorEastAsia" w:hAnsi="Arial" w:cs="Arial"/>
              </w:rPr>
              <w:t xml:space="preserve">which </w:t>
            </w:r>
            <w:r w:rsidRPr="00221543">
              <w:rPr>
                <w:rFonts w:ascii="Arial" w:hAnsi="Arial" w:cs="Arial"/>
              </w:rPr>
              <w:t xml:space="preserve">provides an education exclusively for students with a category or categories of special educational needs specified by the Minister </w:t>
            </w:r>
            <w:r w:rsidRPr="00221543">
              <w:rPr>
                <w:rFonts w:ascii="Arial" w:eastAsiaTheme="minorEastAsia" w:hAnsi="Arial" w:cs="Arial"/>
              </w:rPr>
              <w:t xml:space="preserve">and may refuse to admit to the class a student who does not have the category of needs </w:t>
            </w:r>
            <w:r w:rsidRPr="00221543">
              <w:rPr>
                <w:rFonts w:ascii="Arial" w:hAnsi="Arial" w:cs="Arial"/>
              </w:rPr>
              <w:t>specified.</w:t>
            </w:r>
          </w:p>
          <w:p w:rsidR="00EB502C" w:rsidRPr="00F704E7" w:rsidRDefault="00EB502C" w:rsidP="00AC5FE3">
            <w:pPr>
              <w:jc w:val="both"/>
              <w:rPr>
                <w:rFonts w:ascii="Arial" w:eastAsiaTheme="minorEastAsia" w:hAnsi="Arial" w:cs="Arial"/>
                <w:color w:val="984806" w:themeColor="accent6" w:themeShade="80"/>
              </w:rPr>
            </w:pPr>
          </w:p>
        </w:tc>
      </w:tr>
    </w:tbl>
    <w:p w:rsidR="00EB502C" w:rsidRPr="003201ED" w:rsidRDefault="00EB502C" w:rsidP="00EB502C">
      <w:pPr>
        <w:spacing w:after="0" w:line="240" w:lineRule="auto"/>
        <w:jc w:val="both"/>
        <w:rPr>
          <w:rFonts w:ascii="Arial" w:eastAsiaTheme="minorEastAsia" w:hAnsi="Arial" w:cs="Arial"/>
          <w:color w:val="984806" w:themeColor="accent6" w:themeShade="80"/>
        </w:rPr>
      </w:pPr>
    </w:p>
    <w:p w:rsidR="00EB502C" w:rsidRPr="003201ED" w:rsidRDefault="00EB502C" w:rsidP="00EB502C">
      <w:pPr>
        <w:pStyle w:val="ListParagraph"/>
        <w:spacing w:after="0" w:line="240" w:lineRule="auto"/>
        <w:ind w:left="567"/>
        <w:jc w:val="both"/>
        <w:rPr>
          <w:rFonts w:ascii="Arial" w:eastAsiaTheme="minorEastAsia" w:hAnsi="Arial" w:cs="Arial"/>
          <w:b/>
          <w:color w:val="984806" w:themeColor="accent6" w:themeShade="80"/>
        </w:rPr>
      </w:pPr>
    </w:p>
    <w:tbl>
      <w:tblPr>
        <w:tblStyle w:val="TableGrid"/>
        <w:tblW w:w="0" w:type="auto"/>
        <w:shd w:val="clear" w:color="auto" w:fill="EEECE1" w:themeFill="background2"/>
        <w:tblLook w:val="04A0"/>
      </w:tblPr>
      <w:tblGrid>
        <w:gridCol w:w="9016"/>
      </w:tblGrid>
      <w:tr w:rsidR="00EB502C" w:rsidRPr="003201ED" w:rsidTr="00AC5FE3">
        <w:tc>
          <w:tcPr>
            <w:tcW w:w="9016" w:type="dxa"/>
            <w:shd w:val="clear" w:color="auto" w:fill="EEECE1" w:themeFill="background2"/>
          </w:tcPr>
          <w:p w:rsidR="00EB502C" w:rsidRPr="00EC27F3" w:rsidRDefault="00EB502C" w:rsidP="00AC5FE3">
            <w:pPr>
              <w:jc w:val="both"/>
              <w:rPr>
                <w:rFonts w:ascii="Arial" w:hAnsi="Arial" w:cs="Arial"/>
              </w:rPr>
            </w:pPr>
            <w:r w:rsidRPr="00103809">
              <w:rPr>
                <w:rFonts w:ascii="Arial" w:eastAsiaTheme="minorEastAsia" w:hAnsi="Arial" w:cs="Arial"/>
                <w:b/>
                <w:color w:val="984806" w:themeColor="accent6" w:themeShade="80"/>
                <w:sz w:val="24"/>
                <w:szCs w:val="24"/>
              </w:rPr>
              <w:t xml:space="preserve">Categories of Special Educational Needs catered for in the school/special </w:t>
            </w:r>
          </w:p>
          <w:p w:rsidR="00EB502C" w:rsidRPr="00F704E7" w:rsidRDefault="00EB502C" w:rsidP="00AC5FE3">
            <w:pPr>
              <w:pStyle w:val="ListParagraph"/>
              <w:autoSpaceDE w:val="0"/>
              <w:autoSpaceDN w:val="0"/>
              <w:adjustRightInd w:val="0"/>
              <w:rPr>
                <w:rFonts w:ascii="Arial" w:hAnsi="Arial" w:cs="Arial"/>
              </w:rPr>
            </w:pPr>
          </w:p>
          <w:p w:rsidR="00EB502C" w:rsidRPr="00F704E7" w:rsidRDefault="00EB502C" w:rsidP="00EB502C">
            <w:pPr>
              <w:pStyle w:val="ListParagraph"/>
              <w:numPr>
                <w:ilvl w:val="0"/>
                <w:numId w:val="4"/>
              </w:numPr>
              <w:autoSpaceDE w:val="0"/>
              <w:autoSpaceDN w:val="0"/>
              <w:adjustRightInd w:val="0"/>
              <w:spacing w:after="0" w:line="240" w:lineRule="auto"/>
              <w:rPr>
                <w:rFonts w:ascii="Arial" w:hAnsi="Arial" w:cs="Arial"/>
                <w:b/>
              </w:rPr>
            </w:pPr>
            <w:r w:rsidRPr="00F704E7">
              <w:rPr>
                <w:rFonts w:ascii="Arial" w:hAnsi="Arial" w:cs="Arial"/>
                <w:b/>
              </w:rPr>
              <w:t>In the case of a mainstream school with a SEN class attached</w:t>
            </w:r>
          </w:p>
          <w:p w:rsidR="00EB502C" w:rsidRPr="00F704E7" w:rsidRDefault="00EB502C" w:rsidP="00AC5FE3">
            <w:pPr>
              <w:pStyle w:val="ListParagraph"/>
              <w:autoSpaceDE w:val="0"/>
              <w:autoSpaceDN w:val="0"/>
              <w:adjustRightInd w:val="0"/>
              <w:rPr>
                <w:rFonts w:ascii="Arial" w:hAnsi="Arial" w:cs="Arial"/>
              </w:rPr>
            </w:pPr>
          </w:p>
          <w:p w:rsidR="00EB502C" w:rsidRPr="00355203" w:rsidRDefault="00EB502C" w:rsidP="00AC5FE3">
            <w:pPr>
              <w:autoSpaceDE w:val="0"/>
              <w:autoSpaceDN w:val="0"/>
              <w:adjustRightInd w:val="0"/>
              <w:rPr>
                <w:rFonts w:ascii="Arial" w:hAnsi="Arial" w:cs="Arial"/>
              </w:rPr>
            </w:pPr>
            <w:r>
              <w:rPr>
                <w:rFonts w:ascii="Arial" w:hAnsi="Arial" w:cs="Arial"/>
              </w:rPr>
              <w:t xml:space="preserve">St Patrick’s BNS </w:t>
            </w:r>
            <w:proofErr w:type="spellStart"/>
            <w:r>
              <w:rPr>
                <w:rFonts w:ascii="Arial" w:hAnsi="Arial" w:cs="Arial"/>
              </w:rPr>
              <w:t>Skibbereen</w:t>
            </w:r>
            <w:proofErr w:type="spellEnd"/>
            <w:r>
              <w:rPr>
                <w:rFonts w:ascii="Arial" w:hAnsi="Arial" w:cs="Arial"/>
              </w:rPr>
              <w:t>,</w:t>
            </w:r>
            <w:r w:rsidRPr="00F704E7">
              <w:rPr>
                <w:rFonts w:ascii="Arial" w:hAnsi="Arial" w:cs="Arial"/>
              </w:rPr>
              <w:t xml:space="preserve"> with the approval of the Minister for Education and Skills, has established a class to provide an education exclusively for students with</w:t>
            </w:r>
            <w:r>
              <w:rPr>
                <w:rFonts w:ascii="Arial" w:hAnsi="Arial" w:cs="Arial"/>
              </w:rPr>
              <w:t xml:space="preserve"> Autism.</w:t>
            </w:r>
            <w:r w:rsidRPr="00F704E7">
              <w:rPr>
                <w:rFonts w:ascii="Arial" w:hAnsi="Arial" w:cs="Arial"/>
              </w:rPr>
              <w:t xml:space="preserve"> </w:t>
            </w:r>
          </w:p>
          <w:p w:rsidR="00EB502C" w:rsidRPr="003201ED" w:rsidRDefault="00EB502C" w:rsidP="00AC5FE3">
            <w:pPr>
              <w:jc w:val="both"/>
              <w:rPr>
                <w:rFonts w:ascii="Arial" w:eastAsiaTheme="minorEastAsia" w:hAnsi="Arial" w:cs="Arial"/>
                <w:b/>
                <w:color w:val="984806" w:themeColor="accent6" w:themeShade="80"/>
              </w:rPr>
            </w:pPr>
          </w:p>
          <w:p w:rsidR="00EB502C" w:rsidRPr="003201ED" w:rsidRDefault="00EB502C" w:rsidP="00AC5FE3">
            <w:pPr>
              <w:jc w:val="both"/>
              <w:rPr>
                <w:rFonts w:ascii="Arial" w:eastAsiaTheme="minorEastAsia" w:hAnsi="Arial" w:cs="Arial"/>
                <w:b/>
                <w:color w:val="984806" w:themeColor="accent6" w:themeShade="80"/>
              </w:rPr>
            </w:pPr>
          </w:p>
        </w:tc>
      </w:tr>
    </w:tbl>
    <w:p w:rsidR="00EB502C" w:rsidRDefault="00EB502C" w:rsidP="00EB502C">
      <w:pPr>
        <w:pStyle w:val="ListParagraph"/>
        <w:spacing w:after="0" w:line="240" w:lineRule="auto"/>
        <w:ind w:left="0"/>
        <w:rPr>
          <w:rFonts w:ascii="Arial" w:eastAsiaTheme="minorEastAsia" w:hAnsi="Arial" w:cs="Arial"/>
          <w:bCs/>
        </w:rPr>
      </w:pPr>
    </w:p>
    <w:p w:rsidR="00565B23" w:rsidRDefault="00565B23" w:rsidP="00EB502C">
      <w:pPr>
        <w:pStyle w:val="ListParagraph"/>
        <w:spacing w:after="0" w:line="240" w:lineRule="auto"/>
        <w:ind w:left="0"/>
        <w:jc w:val="both"/>
        <w:rPr>
          <w:rFonts w:ascii="Arial" w:eastAsiaTheme="minorEastAsia" w:hAnsi="Arial" w:cs="Arial"/>
          <w:b/>
          <w:bCs/>
          <w:color w:val="FF0000"/>
          <w:sz w:val="24"/>
          <w:szCs w:val="24"/>
        </w:rPr>
      </w:pPr>
    </w:p>
    <w:p w:rsidR="00565B23" w:rsidRDefault="00565B23" w:rsidP="00EB502C">
      <w:pPr>
        <w:pStyle w:val="ListParagraph"/>
        <w:spacing w:after="0" w:line="240" w:lineRule="auto"/>
        <w:ind w:left="0"/>
        <w:jc w:val="both"/>
        <w:rPr>
          <w:rFonts w:ascii="Arial" w:eastAsiaTheme="minorEastAsia" w:hAnsi="Arial" w:cs="Arial"/>
          <w:b/>
          <w:bCs/>
          <w:color w:val="FF0000"/>
          <w:sz w:val="24"/>
          <w:szCs w:val="24"/>
        </w:rPr>
      </w:pPr>
    </w:p>
    <w:p w:rsidR="00565B23" w:rsidRDefault="00565B23" w:rsidP="00EB502C">
      <w:pPr>
        <w:pStyle w:val="ListParagraph"/>
        <w:spacing w:after="0" w:line="240" w:lineRule="auto"/>
        <w:ind w:left="0"/>
        <w:jc w:val="both"/>
        <w:rPr>
          <w:rFonts w:ascii="Arial" w:eastAsiaTheme="minorEastAsia" w:hAnsi="Arial" w:cs="Arial"/>
          <w:b/>
          <w:bCs/>
          <w:color w:val="FF0000"/>
          <w:sz w:val="24"/>
          <w:szCs w:val="24"/>
        </w:rPr>
      </w:pPr>
    </w:p>
    <w:p w:rsidR="00565B23" w:rsidRDefault="00565B23" w:rsidP="00EB502C">
      <w:pPr>
        <w:pStyle w:val="ListParagraph"/>
        <w:spacing w:after="0" w:line="240" w:lineRule="auto"/>
        <w:ind w:left="0"/>
        <w:jc w:val="both"/>
        <w:rPr>
          <w:rFonts w:ascii="Arial" w:eastAsiaTheme="minorEastAsia" w:hAnsi="Arial" w:cs="Arial"/>
          <w:b/>
          <w:bCs/>
          <w:color w:val="FF0000"/>
          <w:sz w:val="24"/>
          <w:szCs w:val="24"/>
        </w:rPr>
      </w:pPr>
    </w:p>
    <w:p w:rsidR="00565B23" w:rsidRDefault="00565B23" w:rsidP="00EB502C">
      <w:pPr>
        <w:pStyle w:val="ListParagraph"/>
        <w:spacing w:after="0" w:line="240" w:lineRule="auto"/>
        <w:ind w:left="0"/>
        <w:jc w:val="both"/>
        <w:rPr>
          <w:rFonts w:ascii="Arial" w:eastAsiaTheme="minorEastAsia" w:hAnsi="Arial" w:cs="Arial"/>
          <w:b/>
          <w:bCs/>
          <w:color w:val="FF0000"/>
          <w:sz w:val="24"/>
          <w:szCs w:val="24"/>
        </w:rPr>
      </w:pPr>
    </w:p>
    <w:p w:rsidR="00565B23" w:rsidRDefault="00565B23" w:rsidP="00EB502C">
      <w:pPr>
        <w:pStyle w:val="ListParagraph"/>
        <w:spacing w:after="0" w:line="240" w:lineRule="auto"/>
        <w:ind w:left="0"/>
        <w:jc w:val="both"/>
        <w:rPr>
          <w:rFonts w:ascii="Arial" w:eastAsiaTheme="minorEastAsia" w:hAnsi="Arial" w:cs="Arial"/>
          <w:b/>
          <w:bCs/>
          <w:color w:val="FF0000"/>
          <w:sz w:val="24"/>
          <w:szCs w:val="24"/>
        </w:rPr>
      </w:pPr>
    </w:p>
    <w:p w:rsidR="00565B23" w:rsidRDefault="00565B23" w:rsidP="00EB502C">
      <w:pPr>
        <w:pStyle w:val="ListParagraph"/>
        <w:spacing w:after="0" w:line="240" w:lineRule="auto"/>
        <w:ind w:left="0"/>
        <w:jc w:val="both"/>
        <w:rPr>
          <w:rFonts w:ascii="Arial" w:eastAsiaTheme="minorEastAsia" w:hAnsi="Arial" w:cs="Arial"/>
          <w:b/>
          <w:bCs/>
          <w:color w:val="FF0000"/>
          <w:sz w:val="24"/>
          <w:szCs w:val="24"/>
        </w:rPr>
      </w:pPr>
    </w:p>
    <w:p w:rsidR="00565B23" w:rsidRDefault="00565B23" w:rsidP="00EB502C">
      <w:pPr>
        <w:pStyle w:val="ListParagraph"/>
        <w:spacing w:after="0" w:line="240" w:lineRule="auto"/>
        <w:ind w:left="0"/>
        <w:jc w:val="both"/>
        <w:rPr>
          <w:rFonts w:ascii="Arial" w:eastAsiaTheme="minorEastAsia" w:hAnsi="Arial" w:cs="Arial"/>
          <w:b/>
          <w:bCs/>
          <w:color w:val="FF0000"/>
          <w:sz w:val="24"/>
          <w:szCs w:val="24"/>
        </w:rPr>
      </w:pPr>
    </w:p>
    <w:p w:rsidR="00EB502C" w:rsidRPr="001E00D2" w:rsidRDefault="001E00D2" w:rsidP="00EB502C">
      <w:pPr>
        <w:pStyle w:val="ListParagraph"/>
        <w:spacing w:after="0" w:line="240" w:lineRule="auto"/>
        <w:ind w:left="0"/>
        <w:jc w:val="both"/>
        <w:rPr>
          <w:rFonts w:ascii="Arial" w:eastAsiaTheme="minorEastAsia" w:hAnsi="Arial" w:cs="Arial"/>
          <w:b/>
          <w:bCs/>
          <w:color w:val="FF0000"/>
          <w:sz w:val="24"/>
          <w:szCs w:val="24"/>
        </w:rPr>
      </w:pPr>
      <w:r w:rsidRPr="001E00D2">
        <w:rPr>
          <w:rFonts w:ascii="Arial" w:eastAsiaTheme="minorEastAsia" w:hAnsi="Arial" w:cs="Arial"/>
          <w:b/>
          <w:bCs/>
          <w:color w:val="FF0000"/>
          <w:sz w:val="24"/>
          <w:szCs w:val="24"/>
        </w:rPr>
        <w:lastRenderedPageBreak/>
        <w:t>Admissions to ASD Classes</w:t>
      </w:r>
    </w:p>
    <w:p w:rsidR="00565B23" w:rsidRPr="00565B23" w:rsidRDefault="00565B23" w:rsidP="00565B23">
      <w:pPr>
        <w:spacing w:before="100" w:beforeAutospacing="1" w:after="100" w:afterAutospacing="1" w:line="240" w:lineRule="auto"/>
        <w:rPr>
          <w:rFonts w:ascii="Arial" w:eastAsia="Times New Roman" w:hAnsi="Arial" w:cs="Arial"/>
          <w:color w:val="000000"/>
          <w:lang w:val="en-US"/>
        </w:rPr>
      </w:pPr>
      <w:r w:rsidRPr="00565B23">
        <w:rPr>
          <w:rFonts w:ascii="Arial" w:eastAsia="Times New Roman" w:hAnsi="Arial" w:cs="Arial"/>
          <w:color w:val="000000"/>
          <w:lang w:val="en-US"/>
        </w:rPr>
        <w:t xml:space="preserve">Children and young people are eligible for enrolment in a Special Class for </w:t>
      </w:r>
      <w:r>
        <w:rPr>
          <w:rFonts w:ascii="Arial" w:eastAsia="Times New Roman" w:hAnsi="Arial" w:cs="Arial"/>
          <w:color w:val="000000"/>
          <w:lang w:val="en-US"/>
        </w:rPr>
        <w:t xml:space="preserve">Autism </w:t>
      </w:r>
      <w:r w:rsidRPr="00565B23">
        <w:rPr>
          <w:rFonts w:ascii="Arial" w:eastAsia="Times New Roman" w:hAnsi="Arial" w:cs="Arial"/>
          <w:color w:val="000000"/>
          <w:lang w:val="en-US"/>
        </w:rPr>
        <w:t>when the following is provided in support of such an application:</w:t>
      </w:r>
    </w:p>
    <w:p w:rsidR="00565B23" w:rsidRPr="00565B23" w:rsidRDefault="00565B23" w:rsidP="00565B23">
      <w:pPr>
        <w:spacing w:before="100" w:beforeAutospacing="1" w:after="100" w:afterAutospacing="1" w:line="240" w:lineRule="auto"/>
        <w:rPr>
          <w:rFonts w:ascii="Arial" w:eastAsia="Times New Roman" w:hAnsi="Arial" w:cs="Arial"/>
          <w:color w:val="000000"/>
          <w:lang w:val="en-US"/>
        </w:rPr>
      </w:pPr>
      <w:r w:rsidRPr="00565B23">
        <w:rPr>
          <w:rFonts w:ascii="Arial" w:eastAsia="Times New Roman" w:hAnsi="Arial" w:cs="Arial"/>
          <w:color w:val="000000"/>
          <w:lang w:val="en-US"/>
        </w:rPr>
        <w:t>Professional report(s) outlining:</w:t>
      </w:r>
    </w:p>
    <w:p w:rsidR="00565B23" w:rsidRPr="00565B23" w:rsidRDefault="00565B23" w:rsidP="00565B23">
      <w:pPr>
        <w:spacing w:before="100" w:beforeAutospacing="1" w:after="100" w:afterAutospacing="1" w:line="240" w:lineRule="auto"/>
        <w:rPr>
          <w:rFonts w:ascii="Arial" w:eastAsia="Times New Roman" w:hAnsi="Arial" w:cs="Arial"/>
          <w:color w:val="000000"/>
          <w:lang w:val="en-US"/>
        </w:rPr>
      </w:pPr>
      <w:r w:rsidRPr="00565B23">
        <w:rPr>
          <w:rFonts w:ascii="Arial" w:eastAsia="Times New Roman" w:hAnsi="Arial" w:cs="Arial"/>
          <w:color w:val="000000"/>
          <w:lang w:val="en-US"/>
        </w:rPr>
        <w:t>· Diagnosis of special educational needs (e.g. Autism: DSM IV/V or ICD 10/11 (psychologist, psychiatrist, multi-disciplinary report)</w:t>
      </w:r>
    </w:p>
    <w:p w:rsidR="00565B23" w:rsidRPr="00565B23" w:rsidRDefault="00565B23" w:rsidP="00565B23">
      <w:pPr>
        <w:spacing w:before="100" w:beforeAutospacing="1" w:after="100" w:afterAutospacing="1" w:line="240" w:lineRule="auto"/>
        <w:rPr>
          <w:rFonts w:ascii="Arial" w:eastAsia="Times New Roman" w:hAnsi="Arial" w:cs="Arial"/>
          <w:color w:val="000000"/>
          <w:lang w:val="en-US"/>
        </w:rPr>
      </w:pPr>
      <w:r w:rsidRPr="00565B23">
        <w:rPr>
          <w:rFonts w:ascii="Arial" w:eastAsia="Times New Roman" w:hAnsi="Arial" w:cs="Arial"/>
          <w:color w:val="000000"/>
          <w:lang w:val="en-US"/>
        </w:rPr>
        <w:t>AND</w:t>
      </w:r>
    </w:p>
    <w:p w:rsidR="00565B23" w:rsidRPr="00565B23" w:rsidRDefault="00565B23" w:rsidP="00565B23">
      <w:pPr>
        <w:spacing w:before="100" w:beforeAutospacing="1" w:after="100" w:afterAutospacing="1" w:line="240" w:lineRule="auto"/>
        <w:rPr>
          <w:rFonts w:ascii="Arial" w:eastAsia="Times New Roman" w:hAnsi="Arial" w:cs="Arial"/>
          <w:color w:val="000000"/>
          <w:lang w:val="en-US"/>
        </w:rPr>
      </w:pPr>
      <w:r w:rsidRPr="00565B23">
        <w:rPr>
          <w:rFonts w:ascii="Arial" w:eastAsia="Times New Roman" w:hAnsi="Arial" w:cs="Arial"/>
          <w:color w:val="000000"/>
          <w:lang w:val="en-US"/>
        </w:rPr>
        <w:t>· A demonstration of the understanding of complexity of the child’s overall level of need/s evidenced in the professional reports</w:t>
      </w:r>
    </w:p>
    <w:p w:rsidR="00565B23" w:rsidRPr="00565B23" w:rsidRDefault="00565B23" w:rsidP="00565B23">
      <w:pPr>
        <w:spacing w:before="100" w:beforeAutospacing="1" w:after="100" w:afterAutospacing="1" w:line="240" w:lineRule="auto"/>
        <w:rPr>
          <w:rFonts w:ascii="Arial" w:eastAsia="Times New Roman" w:hAnsi="Arial" w:cs="Arial"/>
          <w:color w:val="000000"/>
          <w:lang w:val="en-US"/>
        </w:rPr>
      </w:pPr>
      <w:r w:rsidRPr="00565B23">
        <w:rPr>
          <w:rFonts w:ascii="Arial" w:eastAsia="Times New Roman" w:hAnsi="Arial" w:cs="Arial"/>
          <w:color w:val="000000"/>
          <w:lang w:val="en-US"/>
        </w:rPr>
        <w:t>AND</w:t>
      </w:r>
    </w:p>
    <w:p w:rsidR="00565B23" w:rsidRPr="00565B23" w:rsidRDefault="00565B23" w:rsidP="00565B23">
      <w:pPr>
        <w:spacing w:before="100" w:beforeAutospacing="1" w:after="100" w:afterAutospacing="1" w:line="240" w:lineRule="auto"/>
        <w:rPr>
          <w:rFonts w:ascii="Arial" w:eastAsia="Times New Roman" w:hAnsi="Arial" w:cs="Arial"/>
          <w:color w:val="000000"/>
          <w:lang w:val="en-US"/>
        </w:rPr>
      </w:pPr>
      <w:r w:rsidRPr="00565B23">
        <w:rPr>
          <w:rFonts w:ascii="Arial" w:eastAsia="Times New Roman" w:hAnsi="Arial" w:cs="Arial"/>
          <w:color w:val="000000"/>
          <w:lang w:val="en-US"/>
        </w:rPr>
        <w:t>· Given the severity or complexity of the child’s support needs, a clear professional recommendation as to what educational placement type would be most appropriate to best meet the child’s needs, along with the rationale for same</w:t>
      </w:r>
    </w:p>
    <w:p w:rsidR="00565B23" w:rsidRPr="00565B23" w:rsidRDefault="00565B23" w:rsidP="00565B23">
      <w:pPr>
        <w:spacing w:before="100" w:beforeAutospacing="1" w:after="100" w:afterAutospacing="1" w:line="240" w:lineRule="auto"/>
        <w:rPr>
          <w:rFonts w:ascii="Arial" w:eastAsia="Times New Roman" w:hAnsi="Arial" w:cs="Arial"/>
          <w:color w:val="000000"/>
          <w:lang w:val="en-US"/>
        </w:rPr>
      </w:pPr>
      <w:r w:rsidRPr="00565B23">
        <w:rPr>
          <w:rFonts w:ascii="Arial" w:eastAsia="Times New Roman" w:hAnsi="Arial" w:cs="Arial"/>
          <w:color w:val="000000"/>
          <w:lang w:val="en-US"/>
        </w:rPr>
        <w:t>AND</w:t>
      </w:r>
    </w:p>
    <w:p w:rsidR="00565B23" w:rsidRPr="00565B23" w:rsidRDefault="00565B23" w:rsidP="00565B23">
      <w:pPr>
        <w:spacing w:before="100" w:beforeAutospacing="1" w:after="100" w:afterAutospacing="1" w:line="240" w:lineRule="auto"/>
        <w:rPr>
          <w:rFonts w:ascii="Times New Roman" w:eastAsia="Times New Roman" w:hAnsi="Times New Roman" w:cs="Times New Roman"/>
          <w:color w:val="000000"/>
          <w:sz w:val="27"/>
          <w:szCs w:val="27"/>
          <w:lang w:val="en-US"/>
        </w:rPr>
      </w:pPr>
      <w:r w:rsidRPr="00565B23">
        <w:rPr>
          <w:rFonts w:ascii="Arial" w:eastAsia="Times New Roman" w:hAnsi="Arial" w:cs="Arial"/>
          <w:color w:val="000000"/>
          <w:lang w:val="en-US"/>
        </w:rPr>
        <w:t>· A letter from the NCSE confirming that the child is known to them and that the child has the required diagnosis and recommendation for a Special Class for autism</w:t>
      </w:r>
      <w:r>
        <w:rPr>
          <w:rFonts w:ascii="Arial" w:eastAsia="Times New Roman" w:hAnsi="Arial" w:cs="Arial"/>
          <w:color w:val="000000"/>
          <w:lang w:val="en-US"/>
        </w:rPr>
        <w:t>.</w:t>
      </w:r>
    </w:p>
    <w:p w:rsidR="00EB502C" w:rsidRDefault="00EB502C" w:rsidP="00EB502C">
      <w:pPr>
        <w:pStyle w:val="ListParagraph"/>
        <w:spacing w:after="0" w:line="240" w:lineRule="auto"/>
        <w:ind w:left="0"/>
        <w:jc w:val="both"/>
        <w:rPr>
          <w:rFonts w:ascii="Arial" w:eastAsiaTheme="minorEastAsia" w:hAnsi="Arial" w:cs="Arial"/>
          <w:bCs/>
        </w:rPr>
      </w:pPr>
    </w:p>
    <w:p w:rsidR="00EB502C" w:rsidRPr="00103809" w:rsidRDefault="00EB502C" w:rsidP="00EB502C">
      <w:pPr>
        <w:pStyle w:val="Heading2"/>
        <w:numPr>
          <w:ilvl w:val="0"/>
          <w:numId w:val="8"/>
        </w:numPr>
        <w:rPr>
          <w:rFonts w:ascii="Arial" w:eastAsiaTheme="minorEastAsia" w:hAnsi="Arial" w:cs="Arial"/>
          <w:b/>
          <w:color w:val="984806" w:themeColor="accent6" w:themeShade="80"/>
          <w:sz w:val="24"/>
          <w:szCs w:val="24"/>
        </w:rPr>
      </w:pPr>
      <w:r w:rsidRPr="00103809">
        <w:rPr>
          <w:rFonts w:ascii="Arial" w:eastAsiaTheme="minorEastAsia" w:hAnsi="Arial" w:cs="Arial"/>
          <w:b/>
          <w:color w:val="984806" w:themeColor="accent6" w:themeShade="80"/>
          <w:sz w:val="24"/>
          <w:szCs w:val="24"/>
        </w:rPr>
        <w:t>Admission of Students</w:t>
      </w:r>
    </w:p>
    <w:p w:rsidR="00EB502C" w:rsidRPr="003201ED" w:rsidRDefault="00EB502C" w:rsidP="00EB502C">
      <w:pPr>
        <w:spacing w:after="0" w:line="240" w:lineRule="auto"/>
        <w:jc w:val="both"/>
        <w:rPr>
          <w:rFonts w:ascii="Arial" w:eastAsiaTheme="minorEastAsia" w:hAnsi="Arial" w:cs="Arial"/>
        </w:rPr>
      </w:pPr>
    </w:p>
    <w:p w:rsidR="00EB502C" w:rsidRPr="003201ED" w:rsidRDefault="00EB502C" w:rsidP="00EB502C">
      <w:pPr>
        <w:spacing w:after="0" w:line="240" w:lineRule="auto"/>
        <w:jc w:val="both"/>
        <w:rPr>
          <w:rFonts w:ascii="Arial" w:eastAsiaTheme="minorEastAsia" w:hAnsi="Arial" w:cs="Arial"/>
        </w:rPr>
      </w:pPr>
      <w:r w:rsidRPr="003201ED">
        <w:rPr>
          <w:rFonts w:ascii="Arial" w:eastAsiaTheme="minorEastAsia" w:hAnsi="Arial" w:cs="Arial"/>
        </w:rPr>
        <w:t>This school shall admit each student seeking admission except where –</w:t>
      </w:r>
    </w:p>
    <w:p w:rsidR="00EB502C" w:rsidRPr="003201ED" w:rsidRDefault="00EB502C" w:rsidP="00EB502C">
      <w:pPr>
        <w:spacing w:after="0" w:line="240" w:lineRule="auto"/>
        <w:jc w:val="both"/>
        <w:rPr>
          <w:rFonts w:ascii="Arial" w:eastAsiaTheme="minorEastAsia" w:hAnsi="Arial" w:cs="Arial"/>
        </w:rPr>
      </w:pPr>
    </w:p>
    <w:p w:rsidR="00EB502C" w:rsidRPr="003201ED" w:rsidRDefault="00EB502C" w:rsidP="00EB502C">
      <w:pPr>
        <w:numPr>
          <w:ilvl w:val="0"/>
          <w:numId w:val="6"/>
        </w:num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the school is oversubscribed (please see </w:t>
      </w:r>
      <w:hyperlink w:anchor="_Oversubscription_(this_section" w:history="1">
        <w:r w:rsidRPr="00F10754">
          <w:rPr>
            <w:rStyle w:val="Hyperlink"/>
            <w:rFonts w:ascii="Arial" w:eastAsiaTheme="minorEastAsia" w:hAnsi="Arial" w:cs="Arial"/>
          </w:rPr>
          <w:t>sectio</w:t>
        </w:r>
        <w:r>
          <w:rPr>
            <w:rStyle w:val="Hyperlink"/>
            <w:rFonts w:ascii="Arial" w:eastAsiaTheme="minorEastAsia" w:hAnsi="Arial" w:cs="Arial"/>
          </w:rPr>
          <w:t>n 6</w:t>
        </w:r>
      </w:hyperlink>
      <w:r w:rsidRPr="003201ED">
        <w:rPr>
          <w:rFonts w:ascii="Arial" w:eastAsiaTheme="minorEastAsia" w:hAnsi="Arial" w:cs="Arial"/>
        </w:rPr>
        <w:t xml:space="preserve"> below for further details)</w:t>
      </w:r>
    </w:p>
    <w:p w:rsidR="00EB502C" w:rsidRPr="003201ED" w:rsidRDefault="00EB502C" w:rsidP="00EB502C">
      <w:pPr>
        <w:pStyle w:val="ListParagraph"/>
        <w:autoSpaceDE w:val="0"/>
        <w:autoSpaceDN w:val="0"/>
        <w:adjustRightInd w:val="0"/>
        <w:spacing w:after="0" w:line="240" w:lineRule="auto"/>
        <w:ind w:left="426"/>
        <w:rPr>
          <w:rFonts w:ascii="Arial" w:hAnsi="Arial" w:cs="Arial"/>
        </w:rPr>
      </w:pPr>
    </w:p>
    <w:p w:rsidR="00EB502C" w:rsidRPr="003201ED" w:rsidRDefault="00EB502C" w:rsidP="00EB502C">
      <w:pPr>
        <w:pStyle w:val="ListParagraph"/>
        <w:numPr>
          <w:ilvl w:val="0"/>
          <w:numId w:val="6"/>
        </w:numPr>
        <w:autoSpaceDE w:val="0"/>
        <w:autoSpaceDN w:val="0"/>
        <w:adjustRightInd w:val="0"/>
        <w:spacing w:after="0" w:line="240" w:lineRule="auto"/>
        <w:rPr>
          <w:rFonts w:ascii="Arial" w:hAnsi="Arial" w:cs="Arial"/>
        </w:rPr>
      </w:pPr>
      <w:r w:rsidRPr="003201ED">
        <w:rPr>
          <w:rFonts w:ascii="Arial" w:eastAsiaTheme="minorEastAsia" w:hAnsi="Arial" w:cs="Arial"/>
        </w:rPr>
        <w:t>a</w:t>
      </w:r>
      <w:r w:rsidRPr="003201ED">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EB502C" w:rsidRPr="003201ED" w:rsidRDefault="00EB502C" w:rsidP="00EB502C">
      <w:pPr>
        <w:spacing w:after="0" w:line="240" w:lineRule="auto"/>
        <w:jc w:val="both"/>
        <w:rPr>
          <w:rFonts w:ascii="Arial" w:eastAsiaTheme="minorEastAsia" w:hAnsi="Arial" w:cs="Arial"/>
        </w:rPr>
      </w:pPr>
    </w:p>
    <w:tbl>
      <w:tblPr>
        <w:tblStyle w:val="TableGrid"/>
        <w:tblW w:w="0" w:type="auto"/>
        <w:shd w:val="clear" w:color="auto" w:fill="EEECE1" w:themeFill="background2"/>
        <w:tblLook w:val="04A0"/>
      </w:tblPr>
      <w:tblGrid>
        <w:gridCol w:w="9016"/>
      </w:tblGrid>
      <w:tr w:rsidR="00EB502C" w:rsidRPr="003201ED" w:rsidTr="00AC5FE3">
        <w:tc>
          <w:tcPr>
            <w:tcW w:w="9016" w:type="dxa"/>
            <w:shd w:val="clear" w:color="auto" w:fill="EEECE1" w:themeFill="background2"/>
          </w:tcPr>
          <w:p w:rsidR="00EB502C" w:rsidRPr="00914167" w:rsidRDefault="00EB502C" w:rsidP="00AC5FE3">
            <w:pPr>
              <w:jc w:val="both"/>
              <w:rPr>
                <w:rFonts w:ascii="Arial" w:eastAsiaTheme="minorEastAsia" w:hAnsi="Arial" w:cs="Arial"/>
                <w:b/>
              </w:rPr>
            </w:pPr>
            <w:r w:rsidRPr="00914167">
              <w:rPr>
                <w:rFonts w:ascii="Arial" w:eastAsiaTheme="minorEastAsia" w:hAnsi="Arial" w:cs="Arial"/>
                <w:b/>
              </w:rPr>
              <w:t>A school that admits students of one gender only</w:t>
            </w:r>
          </w:p>
          <w:p w:rsidR="00EB502C" w:rsidRPr="00F704E7" w:rsidRDefault="00EB502C" w:rsidP="00AC5FE3">
            <w:pPr>
              <w:autoSpaceDE w:val="0"/>
              <w:autoSpaceDN w:val="0"/>
              <w:adjustRightInd w:val="0"/>
              <w:contextualSpacing/>
              <w:jc w:val="both"/>
              <w:rPr>
                <w:rFonts w:ascii="Arial" w:eastAsiaTheme="minorEastAsia" w:hAnsi="Arial" w:cs="Arial"/>
              </w:rPr>
            </w:pPr>
            <w:r>
              <w:rPr>
                <w:rFonts w:ascii="Arial" w:eastAsiaTheme="minorEastAsia" w:hAnsi="Arial" w:cs="Arial"/>
              </w:rPr>
              <w:t xml:space="preserve">St Patrick’s BNS </w:t>
            </w:r>
            <w:proofErr w:type="spellStart"/>
            <w:r>
              <w:rPr>
                <w:rFonts w:ascii="Arial" w:eastAsiaTheme="minorEastAsia" w:hAnsi="Arial" w:cs="Arial"/>
              </w:rPr>
              <w:t>Skibbereen</w:t>
            </w:r>
            <w:proofErr w:type="spellEnd"/>
            <w:r w:rsidRPr="00F704E7">
              <w:rPr>
                <w:rFonts w:ascii="Arial" w:eastAsiaTheme="minorEastAsia" w:hAnsi="Arial" w:cs="Arial"/>
              </w:rPr>
              <w:t xml:space="preserve"> provides educ</w:t>
            </w:r>
            <w:r>
              <w:rPr>
                <w:rFonts w:ascii="Arial" w:eastAsiaTheme="minorEastAsia" w:hAnsi="Arial" w:cs="Arial"/>
              </w:rPr>
              <w:t>ation exclusively for boys</w:t>
            </w:r>
            <w:r w:rsidRPr="00F704E7">
              <w:rPr>
                <w:rFonts w:ascii="Arial" w:eastAsiaTheme="minorEastAsia" w:hAnsi="Arial" w:cs="Arial"/>
              </w:rPr>
              <w:t xml:space="preserve"> and may refuse to admit as a student a person who is not of the gender provided for by this school.</w:t>
            </w:r>
            <w:r>
              <w:rPr>
                <w:rFonts w:ascii="Arial" w:eastAsiaTheme="minorEastAsia" w:hAnsi="Arial" w:cs="Arial"/>
              </w:rPr>
              <w:t xml:space="preserve"> However, both boys and girls are eligib</w:t>
            </w:r>
            <w:r w:rsidR="006A57BC">
              <w:rPr>
                <w:rFonts w:ascii="Arial" w:eastAsiaTheme="minorEastAsia" w:hAnsi="Arial" w:cs="Arial"/>
              </w:rPr>
              <w:t xml:space="preserve">le to apply for places in our Autism </w:t>
            </w:r>
            <w:r>
              <w:rPr>
                <w:rFonts w:ascii="Arial" w:eastAsiaTheme="minorEastAsia" w:hAnsi="Arial" w:cs="Arial"/>
              </w:rPr>
              <w:t>classes.</w:t>
            </w:r>
          </w:p>
          <w:p w:rsidR="00EB502C" w:rsidRPr="00F704E7" w:rsidRDefault="00EB502C" w:rsidP="00AC5FE3">
            <w:pPr>
              <w:autoSpaceDE w:val="0"/>
              <w:autoSpaceDN w:val="0"/>
              <w:adjustRightInd w:val="0"/>
              <w:contextualSpacing/>
              <w:jc w:val="both"/>
              <w:rPr>
                <w:rFonts w:ascii="Arial" w:eastAsiaTheme="minorEastAsia" w:hAnsi="Arial" w:cs="Arial"/>
              </w:rPr>
            </w:pPr>
          </w:p>
          <w:p w:rsidR="00EB502C" w:rsidRPr="001243D3" w:rsidRDefault="00EB502C" w:rsidP="00AC5FE3">
            <w:pPr>
              <w:autoSpaceDE w:val="0"/>
              <w:autoSpaceDN w:val="0"/>
              <w:adjustRightInd w:val="0"/>
              <w:rPr>
                <w:rFonts w:ascii="Arial" w:eastAsiaTheme="minorEastAsia" w:hAnsi="Arial" w:cs="Arial"/>
                <w:b/>
                <w:i/>
              </w:rPr>
            </w:pPr>
            <w:r w:rsidRPr="001243D3">
              <w:rPr>
                <w:rFonts w:ascii="Arial" w:eastAsiaTheme="minorEastAsia" w:hAnsi="Arial" w:cs="Arial"/>
                <w:b/>
              </w:rPr>
              <w:t>All denominational schools</w:t>
            </w:r>
          </w:p>
          <w:p w:rsidR="00EB502C" w:rsidRPr="00F704E7" w:rsidRDefault="00EB502C" w:rsidP="00AC5FE3">
            <w:pPr>
              <w:autoSpaceDE w:val="0"/>
              <w:autoSpaceDN w:val="0"/>
              <w:adjustRightInd w:val="0"/>
              <w:contextualSpacing/>
              <w:jc w:val="both"/>
              <w:rPr>
                <w:rFonts w:ascii="Arial" w:eastAsiaTheme="minorEastAsia" w:hAnsi="Arial" w:cs="Arial"/>
              </w:rPr>
            </w:pPr>
            <w:r>
              <w:rPr>
                <w:rFonts w:ascii="Arial" w:eastAsiaTheme="minorEastAsia" w:hAnsi="Arial" w:cs="Arial"/>
              </w:rPr>
              <w:t xml:space="preserve">St Patrick’s BNS </w:t>
            </w:r>
            <w:proofErr w:type="spellStart"/>
            <w:r>
              <w:rPr>
                <w:rFonts w:ascii="Arial" w:eastAsiaTheme="minorEastAsia" w:hAnsi="Arial" w:cs="Arial"/>
              </w:rPr>
              <w:t>Skibbereen</w:t>
            </w:r>
            <w:proofErr w:type="spellEnd"/>
            <w:r>
              <w:rPr>
                <w:rFonts w:ascii="Arial" w:eastAsiaTheme="minorEastAsia" w:hAnsi="Arial" w:cs="Arial"/>
              </w:rPr>
              <w:t xml:space="preserve"> is a Catholic School </w:t>
            </w:r>
            <w:r w:rsidRPr="00F704E7">
              <w:rPr>
                <w:rFonts w:ascii="Arial" w:eastAsiaTheme="minorEastAsia" w:hAnsi="Arial" w:cs="Arial"/>
              </w:rPr>
              <w:t xml:space="preserve">and may refuse to admit as a student a person who </w:t>
            </w:r>
            <w:r>
              <w:rPr>
                <w:rFonts w:ascii="Arial" w:eastAsiaTheme="minorEastAsia" w:hAnsi="Arial" w:cs="Arial"/>
              </w:rPr>
              <w:t>is not of Catholic faith</w:t>
            </w:r>
            <w:r w:rsidRPr="00F704E7">
              <w:rPr>
                <w:rFonts w:ascii="Arial" w:eastAsiaTheme="minorEastAsia" w:hAnsi="Arial" w:cs="Arial"/>
              </w:rPr>
              <w:t xml:space="preserve"> where it is proved that the refusal is essential to </w:t>
            </w:r>
            <w:r w:rsidRPr="00F704E7">
              <w:rPr>
                <w:rFonts w:ascii="Arial" w:eastAsiaTheme="minorEastAsia" w:hAnsi="Arial" w:cs="Arial"/>
              </w:rPr>
              <w:lastRenderedPageBreak/>
              <w:t>maintain the ethos of the school.</w:t>
            </w:r>
          </w:p>
          <w:p w:rsidR="00EB502C" w:rsidRPr="00F704E7" w:rsidRDefault="00EB502C" w:rsidP="00AC5FE3">
            <w:pPr>
              <w:autoSpaceDE w:val="0"/>
              <w:autoSpaceDN w:val="0"/>
              <w:adjustRightInd w:val="0"/>
              <w:contextualSpacing/>
              <w:rPr>
                <w:rFonts w:ascii="Arial" w:eastAsiaTheme="minorEastAsia" w:hAnsi="Arial" w:cs="Arial"/>
                <w:b/>
              </w:rPr>
            </w:pPr>
          </w:p>
          <w:p w:rsidR="00EB502C" w:rsidRPr="00914167" w:rsidRDefault="00EB502C" w:rsidP="00AC5FE3">
            <w:pPr>
              <w:autoSpaceDE w:val="0"/>
              <w:autoSpaceDN w:val="0"/>
              <w:adjustRightInd w:val="0"/>
              <w:contextualSpacing/>
              <w:rPr>
                <w:rFonts w:ascii="Arial" w:eastAsiaTheme="minorEastAsia" w:hAnsi="Arial" w:cs="Arial"/>
                <w:b/>
              </w:rPr>
            </w:pPr>
            <w:r w:rsidRPr="00914167">
              <w:rPr>
                <w:rFonts w:ascii="Arial" w:eastAsiaTheme="minorEastAsia" w:hAnsi="Arial" w:cs="Arial"/>
                <w:b/>
              </w:rPr>
              <w:t>School with special education class(</w:t>
            </w:r>
            <w:proofErr w:type="spellStart"/>
            <w:r w:rsidRPr="00914167">
              <w:rPr>
                <w:rFonts w:ascii="Arial" w:eastAsiaTheme="minorEastAsia" w:hAnsi="Arial" w:cs="Arial"/>
                <w:b/>
              </w:rPr>
              <w:t>es</w:t>
            </w:r>
            <w:proofErr w:type="spellEnd"/>
            <w:r w:rsidRPr="00914167">
              <w:rPr>
                <w:rFonts w:ascii="Arial" w:eastAsiaTheme="minorEastAsia" w:hAnsi="Arial" w:cs="Arial"/>
                <w:b/>
              </w:rPr>
              <w:t>)</w:t>
            </w:r>
          </w:p>
          <w:p w:rsidR="00EB502C" w:rsidRPr="00F704E7" w:rsidRDefault="00EB502C" w:rsidP="00AC5FE3">
            <w:pPr>
              <w:autoSpaceDE w:val="0"/>
              <w:autoSpaceDN w:val="0"/>
              <w:adjustRightInd w:val="0"/>
              <w:contextualSpacing/>
              <w:jc w:val="both"/>
              <w:rPr>
                <w:rFonts w:ascii="Arial" w:eastAsiaTheme="minorEastAsia" w:hAnsi="Arial" w:cs="Arial"/>
              </w:rPr>
            </w:pPr>
            <w:r>
              <w:rPr>
                <w:rFonts w:ascii="Arial" w:eastAsiaTheme="minorEastAsia" w:hAnsi="Arial" w:cs="Arial"/>
              </w:rPr>
              <w:t xml:space="preserve">The special classes attached to St Patrick’s BNS </w:t>
            </w:r>
            <w:proofErr w:type="spellStart"/>
            <w:r>
              <w:rPr>
                <w:rFonts w:ascii="Arial" w:eastAsiaTheme="minorEastAsia" w:hAnsi="Arial" w:cs="Arial"/>
              </w:rPr>
              <w:t>Skibbereen</w:t>
            </w:r>
            <w:proofErr w:type="spellEnd"/>
            <w:r w:rsidRPr="00F704E7">
              <w:rPr>
                <w:rFonts w:ascii="Arial" w:eastAsiaTheme="minorEastAsia" w:hAnsi="Arial" w:cs="Arial"/>
              </w:rPr>
              <w:t xml:space="preserve"> provides an education</w:t>
            </w:r>
            <w:r>
              <w:rPr>
                <w:rFonts w:ascii="Arial" w:eastAsiaTheme="minorEastAsia" w:hAnsi="Arial" w:cs="Arial"/>
              </w:rPr>
              <w:t xml:space="preserve"> exclusively for students with Autism </w:t>
            </w:r>
            <w:r w:rsidRPr="00F704E7">
              <w:rPr>
                <w:rFonts w:ascii="Arial" w:eastAsiaTheme="minorEastAsia" w:hAnsi="Arial" w:cs="Arial"/>
              </w:rPr>
              <w:t>and the school may refuse admission to this class, where the student concerned does not have the specified category of special educational needs provided for in this class.</w:t>
            </w:r>
          </w:p>
          <w:p w:rsidR="00EB502C" w:rsidRPr="00F704E7" w:rsidRDefault="00EB502C" w:rsidP="00AC5FE3">
            <w:pPr>
              <w:jc w:val="both"/>
              <w:rPr>
                <w:rFonts w:ascii="Arial" w:eastAsiaTheme="minorEastAsia" w:hAnsi="Arial" w:cs="Arial"/>
              </w:rPr>
            </w:pPr>
          </w:p>
        </w:tc>
      </w:tr>
    </w:tbl>
    <w:p w:rsidR="00EB502C" w:rsidRDefault="00EB502C" w:rsidP="00EB502C">
      <w:pPr>
        <w:pStyle w:val="ListParagraph"/>
        <w:spacing w:after="0" w:line="240" w:lineRule="auto"/>
        <w:jc w:val="both"/>
        <w:rPr>
          <w:rFonts w:ascii="Arial" w:eastAsiaTheme="minorEastAsia" w:hAnsi="Arial" w:cs="Arial"/>
          <w:b/>
          <w:color w:val="984806" w:themeColor="accent6" w:themeShade="80"/>
          <w:sz w:val="24"/>
          <w:szCs w:val="24"/>
        </w:rPr>
      </w:pPr>
    </w:p>
    <w:p w:rsidR="00EB502C" w:rsidRDefault="00EB502C" w:rsidP="00EB502C">
      <w:pPr>
        <w:pStyle w:val="ListParagraph"/>
        <w:spacing w:after="0" w:line="240" w:lineRule="auto"/>
        <w:jc w:val="both"/>
        <w:rPr>
          <w:rFonts w:ascii="Arial" w:eastAsiaTheme="minorEastAsia" w:hAnsi="Arial" w:cs="Arial"/>
          <w:b/>
          <w:color w:val="984806" w:themeColor="accent6" w:themeShade="80"/>
          <w:sz w:val="24"/>
          <w:szCs w:val="24"/>
        </w:rPr>
      </w:pPr>
    </w:p>
    <w:p w:rsidR="00EB502C" w:rsidRPr="00103809" w:rsidRDefault="00EB502C" w:rsidP="00EB502C">
      <w:pPr>
        <w:pStyle w:val="Heading2"/>
        <w:numPr>
          <w:ilvl w:val="0"/>
          <w:numId w:val="8"/>
        </w:numPr>
        <w:rPr>
          <w:rFonts w:ascii="Arial" w:eastAsiaTheme="minorEastAsia" w:hAnsi="Arial" w:cs="Arial"/>
          <w:b/>
          <w:color w:val="984806" w:themeColor="accent6" w:themeShade="80"/>
          <w:sz w:val="24"/>
          <w:szCs w:val="24"/>
        </w:rPr>
      </w:pPr>
      <w:bookmarkStart w:id="0" w:name="_Oversubscription_(this_section"/>
      <w:bookmarkStart w:id="1" w:name="_Ref31796116"/>
      <w:bookmarkEnd w:id="0"/>
      <w:r w:rsidRPr="00103809">
        <w:rPr>
          <w:rFonts w:ascii="Arial" w:eastAsiaTheme="minorEastAsia" w:hAnsi="Arial" w:cs="Arial"/>
          <w:b/>
          <w:color w:val="984806" w:themeColor="accent6" w:themeShade="80"/>
          <w:sz w:val="24"/>
          <w:szCs w:val="24"/>
        </w:rPr>
        <w:t xml:space="preserve">Oversubscription </w:t>
      </w:r>
      <w:bookmarkEnd w:id="1"/>
    </w:p>
    <w:p w:rsidR="00EB502C" w:rsidRPr="003201ED" w:rsidRDefault="00EB502C" w:rsidP="00EB502C">
      <w:pPr>
        <w:spacing w:after="0" w:line="240" w:lineRule="auto"/>
        <w:jc w:val="both"/>
        <w:rPr>
          <w:rFonts w:ascii="Arial" w:eastAsiaTheme="minorEastAsia" w:hAnsi="Arial" w:cs="Arial"/>
        </w:rPr>
      </w:pPr>
    </w:p>
    <w:p w:rsidR="00EB502C" w:rsidRPr="003201ED" w:rsidRDefault="00EB502C" w:rsidP="00EB502C">
      <w:pPr>
        <w:contextualSpacing/>
        <w:rPr>
          <w:rFonts w:ascii="Arial" w:eastAsiaTheme="minorEastAsia" w:hAnsi="Arial" w:cs="Arial"/>
        </w:rPr>
      </w:pPr>
      <w:r w:rsidRPr="003201ED">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rsidR="00EB502C" w:rsidRPr="003201ED" w:rsidRDefault="00EB502C" w:rsidP="00EB502C">
      <w:pPr>
        <w:contextualSpacing/>
        <w:rPr>
          <w:rFonts w:ascii="Arial" w:eastAsiaTheme="minorEastAsia" w:hAnsi="Arial" w:cs="Arial"/>
        </w:rPr>
      </w:pPr>
      <w:r w:rsidRPr="003201ED">
        <w:rPr>
          <w:rFonts w:ascii="Arial" w:eastAsiaTheme="minorEastAsia" w:hAnsi="Arial" w:cs="Arial"/>
        </w:rPr>
        <w:t xml:space="preserve"> </w:t>
      </w:r>
    </w:p>
    <w:tbl>
      <w:tblPr>
        <w:tblStyle w:val="TableGrid"/>
        <w:tblW w:w="0" w:type="auto"/>
        <w:shd w:val="clear" w:color="auto" w:fill="EEECE1" w:themeFill="background2"/>
        <w:tblLook w:val="04A0"/>
      </w:tblPr>
      <w:tblGrid>
        <w:gridCol w:w="9016"/>
      </w:tblGrid>
      <w:tr w:rsidR="00EB502C" w:rsidRPr="003201ED" w:rsidTr="00AC5FE3">
        <w:tc>
          <w:tcPr>
            <w:tcW w:w="9016" w:type="dxa"/>
            <w:shd w:val="clear" w:color="auto" w:fill="EEECE1" w:themeFill="background2"/>
          </w:tcPr>
          <w:p w:rsidR="00F97430" w:rsidRDefault="00CF5453" w:rsidP="00AC5FE3">
            <w:pPr>
              <w:contextualSpacing/>
              <w:rPr>
                <w:rFonts w:ascii="Arial" w:eastAsiaTheme="minorEastAsia" w:hAnsi="Arial" w:cs="Arial"/>
                <w:b/>
              </w:rPr>
            </w:pPr>
            <w:r>
              <w:rPr>
                <w:rFonts w:ascii="Arial" w:eastAsiaTheme="minorEastAsia" w:hAnsi="Arial" w:cs="Arial"/>
                <w:b/>
              </w:rPr>
              <w:t xml:space="preserve">Oversubscription in </w:t>
            </w:r>
            <w:r w:rsidR="00F97430">
              <w:rPr>
                <w:rFonts w:ascii="Arial" w:eastAsiaTheme="minorEastAsia" w:hAnsi="Arial" w:cs="Arial"/>
                <w:b/>
              </w:rPr>
              <w:t>Mainstream Classes</w:t>
            </w:r>
          </w:p>
          <w:p w:rsidR="00EB502C" w:rsidRDefault="00F97430" w:rsidP="00AC5FE3">
            <w:pPr>
              <w:contextualSpacing/>
              <w:rPr>
                <w:rFonts w:ascii="Arial" w:eastAsiaTheme="minorEastAsia" w:hAnsi="Arial" w:cs="Arial"/>
                <w:b/>
              </w:rPr>
            </w:pPr>
            <w:r>
              <w:rPr>
                <w:rFonts w:ascii="Arial" w:eastAsiaTheme="minorEastAsia" w:hAnsi="Arial" w:cs="Arial"/>
                <w:b/>
              </w:rPr>
              <w:t>The following selection criteria will apply in the following order:</w:t>
            </w:r>
          </w:p>
          <w:p w:rsidR="00EB502C" w:rsidRPr="00C37649" w:rsidRDefault="00EB502C" w:rsidP="00AC5FE3">
            <w:pPr>
              <w:rPr>
                <w:rFonts w:ascii="Arial" w:hAnsi="Arial" w:cs="Arial"/>
              </w:rPr>
            </w:pPr>
          </w:p>
          <w:p w:rsidR="00EB502C" w:rsidRPr="00452D0B" w:rsidRDefault="00EB502C" w:rsidP="00F97430">
            <w:pPr>
              <w:numPr>
                <w:ilvl w:val="0"/>
                <w:numId w:val="13"/>
              </w:numPr>
              <w:rPr>
                <w:b/>
                <w:bCs/>
              </w:rPr>
            </w:pPr>
            <w:r w:rsidRPr="00452D0B">
              <w:rPr>
                <w:b/>
                <w:bCs/>
              </w:rPr>
              <w:t>Brother(s) ( including stepsiblings) resident at same address of children already enrolled</w:t>
            </w:r>
            <w:r w:rsidR="00FC33B5">
              <w:rPr>
                <w:b/>
                <w:bCs/>
              </w:rPr>
              <w:t xml:space="preserve"> or previously enrolled</w:t>
            </w:r>
            <w:r w:rsidRPr="00452D0B">
              <w:rPr>
                <w:b/>
                <w:bCs/>
              </w:rPr>
              <w:t xml:space="preserve"> in the school</w:t>
            </w:r>
          </w:p>
          <w:p w:rsidR="00EB502C" w:rsidRDefault="00EB502C" w:rsidP="00F97430">
            <w:pPr>
              <w:numPr>
                <w:ilvl w:val="0"/>
                <w:numId w:val="13"/>
              </w:numPr>
              <w:rPr>
                <w:b/>
                <w:bCs/>
              </w:rPr>
            </w:pPr>
            <w:r w:rsidRPr="000935EB">
              <w:rPr>
                <w:b/>
                <w:bCs/>
              </w:rPr>
              <w:t>Boys living within the parish</w:t>
            </w:r>
          </w:p>
          <w:p w:rsidR="00EB502C" w:rsidRDefault="00EB502C" w:rsidP="00F97430">
            <w:pPr>
              <w:numPr>
                <w:ilvl w:val="0"/>
                <w:numId w:val="13"/>
              </w:numPr>
              <w:rPr>
                <w:b/>
                <w:bCs/>
              </w:rPr>
            </w:pPr>
            <w:r>
              <w:rPr>
                <w:b/>
                <w:bCs/>
              </w:rPr>
              <w:t>Children of current school staff</w:t>
            </w:r>
          </w:p>
          <w:p w:rsidR="00EB502C" w:rsidRDefault="00EB502C" w:rsidP="00F97430">
            <w:pPr>
              <w:numPr>
                <w:ilvl w:val="0"/>
                <w:numId w:val="13"/>
              </w:numPr>
              <w:rPr>
                <w:b/>
                <w:bCs/>
              </w:rPr>
            </w:pPr>
            <w:r>
              <w:rPr>
                <w:b/>
                <w:bCs/>
              </w:rPr>
              <w:t>Children of parents who are past pupils of the school</w:t>
            </w:r>
          </w:p>
          <w:p w:rsidR="00EB502C" w:rsidRPr="00C47AF1" w:rsidRDefault="00EB502C" w:rsidP="00F97430">
            <w:pPr>
              <w:numPr>
                <w:ilvl w:val="0"/>
                <w:numId w:val="13"/>
              </w:numPr>
              <w:rPr>
                <w:rFonts w:ascii="Arial" w:hAnsi="Arial" w:cs="Arial"/>
              </w:rPr>
            </w:pPr>
            <w:r w:rsidRPr="00C47AF1">
              <w:rPr>
                <w:b/>
                <w:bCs/>
              </w:rPr>
              <w:t>Children of grandparents who are past pupils of the school</w:t>
            </w:r>
          </w:p>
          <w:p w:rsidR="00EB502C" w:rsidRPr="00C37649" w:rsidRDefault="00EB502C" w:rsidP="00AC5FE3">
            <w:pPr>
              <w:contextualSpacing/>
              <w:rPr>
                <w:rFonts w:ascii="Arial" w:eastAsiaTheme="minorEastAsia" w:hAnsi="Arial" w:cs="Arial"/>
                <w:b/>
              </w:rPr>
            </w:pPr>
          </w:p>
        </w:tc>
      </w:tr>
    </w:tbl>
    <w:p w:rsidR="00EB502C" w:rsidRPr="003201ED" w:rsidRDefault="00EB502C" w:rsidP="00EB502C">
      <w:pPr>
        <w:spacing w:after="0" w:line="240" w:lineRule="auto"/>
        <w:contextualSpacing/>
        <w:jc w:val="both"/>
        <w:rPr>
          <w:rFonts w:ascii="Arial" w:eastAsiaTheme="minorEastAsia" w:hAnsi="Arial" w:cs="Arial"/>
        </w:rPr>
      </w:pPr>
    </w:p>
    <w:p w:rsidR="00EB502C" w:rsidRPr="003201ED" w:rsidRDefault="00EB502C" w:rsidP="00EB502C">
      <w:pPr>
        <w:spacing w:after="0" w:line="240" w:lineRule="auto"/>
        <w:contextualSpacing/>
        <w:jc w:val="both"/>
        <w:rPr>
          <w:rFonts w:ascii="Arial" w:eastAsiaTheme="minorEastAsia" w:hAnsi="Arial" w:cs="Arial"/>
        </w:rPr>
      </w:pPr>
    </w:p>
    <w:p w:rsidR="00EB502C" w:rsidRPr="003201ED" w:rsidRDefault="00EB502C" w:rsidP="00EB502C">
      <w:pPr>
        <w:spacing w:after="0" w:line="240" w:lineRule="auto"/>
        <w:contextualSpacing/>
        <w:rPr>
          <w:rFonts w:ascii="Arial" w:eastAsiaTheme="minorEastAsia" w:hAnsi="Arial" w:cs="Arial"/>
        </w:rPr>
      </w:pPr>
      <w:r w:rsidRPr="003201ED">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rsidR="00EB502C" w:rsidRPr="003201ED" w:rsidRDefault="00EB502C" w:rsidP="00EB502C">
      <w:pPr>
        <w:contextualSpacing/>
        <w:jc w:val="both"/>
        <w:rPr>
          <w:rFonts w:ascii="Arial" w:eastAsiaTheme="minorEastAsia" w:hAnsi="Arial" w:cs="Arial"/>
        </w:rPr>
      </w:pPr>
    </w:p>
    <w:tbl>
      <w:tblPr>
        <w:tblStyle w:val="TableGrid"/>
        <w:tblW w:w="0" w:type="auto"/>
        <w:shd w:val="clear" w:color="auto" w:fill="EEECE1" w:themeFill="background2"/>
        <w:tblLook w:val="04A0"/>
      </w:tblPr>
      <w:tblGrid>
        <w:gridCol w:w="9016"/>
      </w:tblGrid>
      <w:tr w:rsidR="00EB502C" w:rsidRPr="003201ED" w:rsidTr="00AC5FE3">
        <w:tc>
          <w:tcPr>
            <w:tcW w:w="9016" w:type="dxa"/>
            <w:shd w:val="clear" w:color="auto" w:fill="EEECE1" w:themeFill="background2"/>
          </w:tcPr>
          <w:p w:rsidR="00EB502C" w:rsidRPr="00F704E7" w:rsidRDefault="00EB502C" w:rsidP="00AC5FE3">
            <w:pPr>
              <w:contextualSpacing/>
              <w:jc w:val="both"/>
              <w:rPr>
                <w:rFonts w:ascii="Arial" w:eastAsiaTheme="minorEastAsia" w:hAnsi="Arial" w:cs="Arial"/>
                <w:b/>
              </w:rPr>
            </w:pPr>
          </w:p>
          <w:p w:rsidR="001A3D00" w:rsidRDefault="003139C2" w:rsidP="00AC5FE3">
            <w:pPr>
              <w:contextualSpacing/>
              <w:jc w:val="both"/>
              <w:rPr>
                <w:rFonts w:ascii="Arial" w:eastAsiaTheme="minorEastAsia" w:hAnsi="Arial" w:cs="Arial"/>
                <w:b/>
              </w:rPr>
            </w:pPr>
            <w:r>
              <w:rPr>
                <w:rFonts w:ascii="Arial" w:eastAsiaTheme="minorEastAsia" w:hAnsi="Arial" w:cs="Arial"/>
                <w:b/>
              </w:rPr>
              <w:t xml:space="preserve">In the unlikely event that two or more students are tied for a place or places, </w:t>
            </w:r>
          </w:p>
          <w:p w:rsidR="00221543" w:rsidRPr="004B63C7" w:rsidRDefault="00221543" w:rsidP="001A3D00">
            <w:pPr>
              <w:pStyle w:val="ListParagraph"/>
              <w:numPr>
                <w:ilvl w:val="0"/>
                <w:numId w:val="12"/>
              </w:numPr>
              <w:spacing w:after="0" w:line="240" w:lineRule="auto"/>
              <w:jc w:val="both"/>
              <w:rPr>
                <w:rFonts w:ascii="Arial" w:eastAsiaTheme="minorEastAsia" w:hAnsi="Arial" w:cs="Arial"/>
              </w:rPr>
            </w:pPr>
            <w:r w:rsidRPr="004B63C7">
              <w:rPr>
                <w:rFonts w:ascii="Arial" w:eastAsiaTheme="minorEastAsia" w:hAnsi="Arial" w:cs="Arial"/>
              </w:rPr>
              <w:t>Dates of birth will be used initially</w:t>
            </w:r>
            <w:r w:rsidR="00651E54" w:rsidRPr="004B63C7">
              <w:rPr>
                <w:rFonts w:ascii="Arial" w:eastAsiaTheme="minorEastAsia" w:hAnsi="Arial" w:cs="Arial"/>
              </w:rPr>
              <w:t>, older prospective pupils will get priority</w:t>
            </w:r>
          </w:p>
          <w:p w:rsidR="001A3D00" w:rsidRPr="004B63C7" w:rsidRDefault="00221543" w:rsidP="00221543">
            <w:pPr>
              <w:pStyle w:val="ListParagraph"/>
              <w:numPr>
                <w:ilvl w:val="0"/>
                <w:numId w:val="12"/>
              </w:numPr>
              <w:spacing w:after="0" w:line="240" w:lineRule="auto"/>
              <w:jc w:val="both"/>
              <w:rPr>
                <w:rFonts w:ascii="Arial" w:eastAsiaTheme="minorEastAsia" w:hAnsi="Arial" w:cs="Arial"/>
              </w:rPr>
            </w:pPr>
            <w:r w:rsidRPr="004B63C7">
              <w:rPr>
                <w:rFonts w:ascii="Arial" w:eastAsiaTheme="minorEastAsia" w:hAnsi="Arial" w:cs="Arial"/>
              </w:rPr>
              <w:t xml:space="preserve">Should there be identical dates of birth, </w:t>
            </w:r>
            <w:r w:rsidR="003139C2" w:rsidRPr="004B63C7">
              <w:rPr>
                <w:rFonts w:ascii="Arial" w:eastAsiaTheme="minorEastAsia" w:hAnsi="Arial" w:cs="Arial"/>
              </w:rPr>
              <w:t xml:space="preserve">the Board of Management will draw lots </w:t>
            </w:r>
          </w:p>
          <w:p w:rsidR="00221543" w:rsidRPr="00221543" w:rsidRDefault="00221543" w:rsidP="00221543">
            <w:pPr>
              <w:pStyle w:val="ListParagraph"/>
              <w:spacing w:after="0" w:line="240" w:lineRule="auto"/>
              <w:jc w:val="both"/>
              <w:rPr>
                <w:rFonts w:ascii="Arial" w:eastAsiaTheme="minorEastAsia" w:hAnsi="Arial" w:cs="Arial"/>
                <w:b/>
              </w:rPr>
            </w:pPr>
          </w:p>
          <w:p w:rsidR="00EB502C" w:rsidRPr="00F704E7" w:rsidRDefault="00EB502C" w:rsidP="00AC5FE3">
            <w:pPr>
              <w:contextualSpacing/>
              <w:jc w:val="both"/>
              <w:rPr>
                <w:rFonts w:ascii="Arial" w:eastAsiaTheme="minorEastAsia" w:hAnsi="Arial" w:cs="Arial"/>
                <w:b/>
              </w:rPr>
            </w:pPr>
          </w:p>
        </w:tc>
      </w:tr>
    </w:tbl>
    <w:p w:rsidR="00EB502C" w:rsidRDefault="00EB502C" w:rsidP="00F97430">
      <w:pPr>
        <w:spacing w:after="0" w:line="240" w:lineRule="auto"/>
        <w:jc w:val="both"/>
        <w:rPr>
          <w:rFonts w:ascii="Arial" w:eastAsiaTheme="minorEastAsia" w:hAnsi="Arial" w:cs="Arial"/>
          <w:b/>
          <w:color w:val="984806" w:themeColor="accent6" w:themeShade="80"/>
          <w:sz w:val="24"/>
          <w:szCs w:val="24"/>
        </w:rPr>
      </w:pPr>
    </w:p>
    <w:p w:rsidR="00F97430" w:rsidRPr="00DF4CE4" w:rsidRDefault="00CF5453" w:rsidP="00F97430">
      <w:pPr>
        <w:spacing w:after="0" w:line="240" w:lineRule="auto"/>
        <w:jc w:val="both"/>
        <w:rPr>
          <w:rFonts w:ascii="Arial" w:eastAsiaTheme="minorEastAsia" w:hAnsi="Arial" w:cs="Arial"/>
          <w:b/>
          <w:sz w:val="24"/>
          <w:szCs w:val="24"/>
        </w:rPr>
      </w:pPr>
      <w:r>
        <w:rPr>
          <w:rFonts w:ascii="Arial" w:eastAsiaTheme="minorEastAsia" w:hAnsi="Arial" w:cs="Arial"/>
          <w:b/>
          <w:sz w:val="24"/>
          <w:szCs w:val="24"/>
        </w:rPr>
        <w:t xml:space="preserve">Oversubscription in </w:t>
      </w:r>
      <w:r w:rsidR="00DF4CE4">
        <w:rPr>
          <w:rFonts w:ascii="Arial" w:eastAsiaTheme="minorEastAsia" w:hAnsi="Arial" w:cs="Arial"/>
          <w:b/>
          <w:sz w:val="24"/>
          <w:szCs w:val="24"/>
        </w:rPr>
        <w:t>Special Classes for Children with Autism</w:t>
      </w:r>
    </w:p>
    <w:p w:rsidR="004B63C7" w:rsidRDefault="00CF5453" w:rsidP="00CF5453">
      <w:pPr>
        <w:spacing w:after="0" w:line="240" w:lineRule="auto"/>
        <w:jc w:val="both"/>
        <w:rPr>
          <w:rFonts w:ascii="Arial" w:eastAsiaTheme="minorEastAsia" w:hAnsi="Arial" w:cs="Arial"/>
        </w:rPr>
      </w:pPr>
      <w:r>
        <w:rPr>
          <w:rFonts w:ascii="Arial" w:eastAsiaTheme="minorEastAsia" w:hAnsi="Arial" w:cs="Arial"/>
        </w:rPr>
        <w:t>Having received the application from</w:t>
      </w:r>
      <w:r w:rsidR="006253B1">
        <w:rPr>
          <w:rFonts w:ascii="Arial" w:eastAsiaTheme="minorEastAsia" w:hAnsi="Arial" w:cs="Arial"/>
        </w:rPr>
        <w:t xml:space="preserve"> the parent</w:t>
      </w:r>
      <w:r>
        <w:rPr>
          <w:rFonts w:ascii="Arial" w:eastAsiaTheme="minorEastAsia" w:hAnsi="Arial" w:cs="Arial"/>
        </w:rPr>
        <w:t xml:space="preserve">, the school will consult with the SENO (Special Educational Needs Organiser) and other professionals working with the child (WCCDS, </w:t>
      </w:r>
      <w:proofErr w:type="spellStart"/>
      <w:r>
        <w:rPr>
          <w:rFonts w:ascii="Arial" w:eastAsiaTheme="minorEastAsia" w:hAnsi="Arial" w:cs="Arial"/>
        </w:rPr>
        <w:t>CoAction</w:t>
      </w:r>
      <w:proofErr w:type="spellEnd"/>
      <w:r>
        <w:rPr>
          <w:rFonts w:ascii="Arial" w:eastAsiaTheme="minorEastAsia" w:hAnsi="Arial" w:cs="Arial"/>
        </w:rPr>
        <w:t>, psychologists, teachers etc) in order to ascertain the suitability of the child for a special class for children with ASD in a mainstream school.</w:t>
      </w:r>
    </w:p>
    <w:p w:rsidR="006253B1" w:rsidRDefault="006253B1" w:rsidP="00CF5453">
      <w:pPr>
        <w:spacing w:after="0" w:line="240" w:lineRule="auto"/>
        <w:jc w:val="both"/>
        <w:rPr>
          <w:rFonts w:ascii="Arial" w:eastAsiaTheme="minorEastAsia" w:hAnsi="Arial" w:cs="Arial"/>
        </w:rPr>
      </w:pPr>
      <w:r>
        <w:rPr>
          <w:rFonts w:ascii="Arial" w:eastAsiaTheme="minorEastAsia" w:hAnsi="Arial" w:cs="Arial"/>
        </w:rPr>
        <w:lastRenderedPageBreak/>
        <w:t>St Patrick’s BNS will only accept applications for enrolment to the Autism classes which are accompanied by a team diagnosis. Reports from individual professionals will not suffice.</w:t>
      </w:r>
    </w:p>
    <w:p w:rsidR="00CF5453" w:rsidRDefault="00CF5453" w:rsidP="00CF5453">
      <w:pPr>
        <w:spacing w:after="0" w:line="240" w:lineRule="auto"/>
        <w:jc w:val="both"/>
        <w:rPr>
          <w:rFonts w:ascii="Arial" w:eastAsiaTheme="minorEastAsia" w:hAnsi="Arial" w:cs="Arial"/>
        </w:rPr>
      </w:pPr>
    </w:p>
    <w:p w:rsidR="00CF5453" w:rsidRDefault="00CF5453" w:rsidP="00CF5453">
      <w:pPr>
        <w:spacing w:after="0" w:line="240" w:lineRule="auto"/>
        <w:jc w:val="both"/>
        <w:rPr>
          <w:rFonts w:ascii="Arial" w:eastAsiaTheme="minorEastAsia" w:hAnsi="Arial" w:cs="Arial"/>
        </w:rPr>
      </w:pPr>
      <w:r>
        <w:rPr>
          <w:rFonts w:ascii="Arial" w:eastAsiaTheme="minorEastAsia" w:hAnsi="Arial" w:cs="Arial"/>
        </w:rPr>
        <w:t>Following the consultation, the priority categories for the Autism Classes in our mainstream school are as follows:</w:t>
      </w:r>
    </w:p>
    <w:p w:rsidR="00CF5453" w:rsidRDefault="00CF5453" w:rsidP="00CF5453">
      <w:pPr>
        <w:spacing w:after="0" w:line="240" w:lineRule="auto"/>
        <w:jc w:val="both"/>
        <w:rPr>
          <w:rFonts w:ascii="Arial" w:eastAsiaTheme="minorEastAsia" w:hAnsi="Arial" w:cs="Arial"/>
        </w:rPr>
      </w:pPr>
    </w:p>
    <w:p w:rsidR="00CF5453" w:rsidRDefault="00CF5453" w:rsidP="00CF5453">
      <w:pPr>
        <w:pStyle w:val="ListParagraph"/>
        <w:numPr>
          <w:ilvl w:val="0"/>
          <w:numId w:val="14"/>
        </w:numPr>
        <w:spacing w:after="0" w:line="240" w:lineRule="auto"/>
        <w:jc w:val="both"/>
        <w:rPr>
          <w:rFonts w:ascii="Arial" w:eastAsiaTheme="minorEastAsia" w:hAnsi="Arial" w:cs="Arial"/>
        </w:rPr>
      </w:pPr>
      <w:r>
        <w:rPr>
          <w:rFonts w:ascii="Arial" w:eastAsiaTheme="minorEastAsia" w:hAnsi="Arial" w:cs="Arial"/>
        </w:rPr>
        <w:t>Children who meet the criteria of this policy and who are currently enrolled in St Patrick’s BNS mainstream classes with a recommendation that a special class placement within a mainstream school is best suited to the child’s needs.</w:t>
      </w:r>
    </w:p>
    <w:p w:rsidR="00CF5453" w:rsidRDefault="00CF5453" w:rsidP="00CF5453">
      <w:pPr>
        <w:pStyle w:val="ListParagraph"/>
        <w:numPr>
          <w:ilvl w:val="0"/>
          <w:numId w:val="14"/>
        </w:numPr>
        <w:spacing w:after="0" w:line="240" w:lineRule="auto"/>
        <w:jc w:val="both"/>
        <w:rPr>
          <w:rFonts w:ascii="Arial" w:eastAsiaTheme="minorEastAsia" w:hAnsi="Arial" w:cs="Arial"/>
        </w:rPr>
      </w:pPr>
      <w:r>
        <w:rPr>
          <w:rFonts w:ascii="Arial" w:eastAsiaTheme="minorEastAsia" w:hAnsi="Arial" w:cs="Arial"/>
        </w:rPr>
        <w:t>Children who meet the criteria of this policy who are siblings of children currently attending or who have attended St Patrick’s BNS.</w:t>
      </w:r>
    </w:p>
    <w:p w:rsidR="001E00D2" w:rsidRDefault="006253B1" w:rsidP="006253B1">
      <w:pPr>
        <w:pStyle w:val="ListParagraph"/>
        <w:numPr>
          <w:ilvl w:val="0"/>
          <w:numId w:val="14"/>
        </w:numPr>
        <w:spacing w:after="0" w:line="240" w:lineRule="auto"/>
        <w:jc w:val="both"/>
        <w:rPr>
          <w:rFonts w:ascii="Arial" w:eastAsiaTheme="minorEastAsia" w:hAnsi="Arial" w:cs="Arial"/>
        </w:rPr>
      </w:pPr>
      <w:r>
        <w:rPr>
          <w:rFonts w:ascii="Arial" w:eastAsiaTheme="minorEastAsia" w:hAnsi="Arial" w:cs="Arial"/>
        </w:rPr>
        <w:t xml:space="preserve">Children who meet the criteria of this policy and have attended the Early Intervention classes in St Patrick’s BNS and </w:t>
      </w:r>
      <w:r w:rsidR="001E00D2">
        <w:rPr>
          <w:rFonts w:ascii="Arial" w:eastAsiaTheme="minorEastAsia" w:hAnsi="Arial" w:cs="Arial"/>
        </w:rPr>
        <w:t xml:space="preserve">have </w:t>
      </w:r>
      <w:r>
        <w:rPr>
          <w:rFonts w:ascii="Arial" w:eastAsiaTheme="minorEastAsia" w:hAnsi="Arial" w:cs="Arial"/>
        </w:rPr>
        <w:t>live</w:t>
      </w:r>
      <w:r w:rsidR="001E00D2">
        <w:rPr>
          <w:rFonts w:ascii="Arial" w:eastAsiaTheme="minorEastAsia" w:hAnsi="Arial" w:cs="Arial"/>
        </w:rPr>
        <w:t>d</w:t>
      </w:r>
      <w:r>
        <w:rPr>
          <w:rFonts w:ascii="Arial" w:eastAsiaTheme="minorEastAsia" w:hAnsi="Arial" w:cs="Arial"/>
        </w:rPr>
        <w:t xml:space="preserve"> within the parish</w:t>
      </w:r>
      <w:r w:rsidR="001E00D2">
        <w:rPr>
          <w:rFonts w:ascii="Arial" w:eastAsiaTheme="minorEastAsia" w:hAnsi="Arial" w:cs="Arial"/>
        </w:rPr>
        <w:t xml:space="preserve"> for a minimum of three years</w:t>
      </w:r>
    </w:p>
    <w:p w:rsidR="006253B1" w:rsidRPr="006253B1" w:rsidRDefault="001E00D2" w:rsidP="006253B1">
      <w:pPr>
        <w:pStyle w:val="ListParagraph"/>
        <w:numPr>
          <w:ilvl w:val="0"/>
          <w:numId w:val="14"/>
        </w:numPr>
        <w:spacing w:after="0" w:line="240" w:lineRule="auto"/>
        <w:jc w:val="both"/>
        <w:rPr>
          <w:rFonts w:ascii="Arial" w:eastAsiaTheme="minorEastAsia" w:hAnsi="Arial" w:cs="Arial"/>
        </w:rPr>
      </w:pPr>
      <w:r>
        <w:rPr>
          <w:rFonts w:ascii="Arial" w:eastAsiaTheme="minorEastAsia" w:hAnsi="Arial" w:cs="Arial"/>
        </w:rPr>
        <w:t xml:space="preserve">Children who meet the criteria of this policy and have lived in the parish of </w:t>
      </w:r>
      <w:proofErr w:type="spellStart"/>
      <w:r>
        <w:rPr>
          <w:rFonts w:ascii="Arial" w:eastAsiaTheme="minorEastAsia" w:hAnsi="Arial" w:cs="Arial"/>
        </w:rPr>
        <w:t>Skibbereen</w:t>
      </w:r>
      <w:proofErr w:type="spellEnd"/>
      <w:r>
        <w:rPr>
          <w:rFonts w:ascii="Arial" w:eastAsiaTheme="minorEastAsia" w:hAnsi="Arial" w:cs="Arial"/>
        </w:rPr>
        <w:t xml:space="preserve"> for a minimum of three years.</w:t>
      </w:r>
    </w:p>
    <w:p w:rsidR="00CF5453" w:rsidRDefault="00CF5453" w:rsidP="00CF5453">
      <w:pPr>
        <w:pStyle w:val="ListParagraph"/>
        <w:numPr>
          <w:ilvl w:val="0"/>
          <w:numId w:val="14"/>
        </w:numPr>
        <w:spacing w:after="0" w:line="240" w:lineRule="auto"/>
        <w:jc w:val="both"/>
        <w:rPr>
          <w:rFonts w:ascii="Arial" w:eastAsiaTheme="minorEastAsia" w:hAnsi="Arial" w:cs="Arial"/>
        </w:rPr>
      </w:pPr>
      <w:r>
        <w:rPr>
          <w:rFonts w:ascii="Arial" w:eastAsiaTheme="minorEastAsia" w:hAnsi="Arial" w:cs="Arial"/>
        </w:rPr>
        <w:t>Children who meet the criteria</w:t>
      </w:r>
      <w:r w:rsidR="003E24F7">
        <w:rPr>
          <w:rFonts w:ascii="Arial" w:eastAsiaTheme="minorEastAsia" w:hAnsi="Arial" w:cs="Arial"/>
        </w:rPr>
        <w:t xml:space="preserve"> of this policy and have attended the Early Intervention classes in St Patrick’s BNS.</w:t>
      </w:r>
    </w:p>
    <w:p w:rsidR="003E24F7" w:rsidRDefault="003E24F7" w:rsidP="00CF5453">
      <w:pPr>
        <w:pStyle w:val="ListParagraph"/>
        <w:numPr>
          <w:ilvl w:val="0"/>
          <w:numId w:val="14"/>
        </w:numPr>
        <w:spacing w:after="0" w:line="240" w:lineRule="auto"/>
        <w:jc w:val="both"/>
        <w:rPr>
          <w:rFonts w:ascii="Arial" w:eastAsiaTheme="minorEastAsia" w:hAnsi="Arial" w:cs="Arial"/>
        </w:rPr>
      </w:pPr>
      <w:r>
        <w:rPr>
          <w:rFonts w:ascii="Arial" w:eastAsiaTheme="minorEastAsia" w:hAnsi="Arial" w:cs="Arial"/>
        </w:rPr>
        <w:t xml:space="preserve">Children who meet the criteria of this policy and live in the parish of </w:t>
      </w:r>
      <w:proofErr w:type="spellStart"/>
      <w:r>
        <w:rPr>
          <w:rFonts w:ascii="Arial" w:eastAsiaTheme="minorEastAsia" w:hAnsi="Arial" w:cs="Arial"/>
        </w:rPr>
        <w:t>Skibbereen</w:t>
      </w:r>
      <w:proofErr w:type="spellEnd"/>
      <w:r w:rsidR="001E00D2">
        <w:rPr>
          <w:rFonts w:ascii="Arial" w:eastAsiaTheme="minorEastAsia" w:hAnsi="Arial" w:cs="Arial"/>
        </w:rPr>
        <w:t>.</w:t>
      </w:r>
    </w:p>
    <w:p w:rsidR="003E24F7" w:rsidRDefault="003E24F7" w:rsidP="00CF5453">
      <w:pPr>
        <w:pStyle w:val="ListParagraph"/>
        <w:numPr>
          <w:ilvl w:val="0"/>
          <w:numId w:val="14"/>
        </w:numPr>
        <w:spacing w:after="0" w:line="240" w:lineRule="auto"/>
        <w:jc w:val="both"/>
        <w:rPr>
          <w:rFonts w:ascii="Arial" w:eastAsiaTheme="minorEastAsia" w:hAnsi="Arial" w:cs="Arial"/>
        </w:rPr>
      </w:pPr>
      <w:r>
        <w:rPr>
          <w:rFonts w:ascii="Arial" w:eastAsiaTheme="minorEastAsia" w:hAnsi="Arial" w:cs="Arial"/>
        </w:rPr>
        <w:t>Children who meet the criteria of this policy and are children of current staff.</w:t>
      </w:r>
    </w:p>
    <w:p w:rsidR="003E24F7" w:rsidRDefault="003E24F7" w:rsidP="00CF5453">
      <w:pPr>
        <w:pStyle w:val="ListParagraph"/>
        <w:numPr>
          <w:ilvl w:val="0"/>
          <w:numId w:val="14"/>
        </w:numPr>
        <w:spacing w:after="0" w:line="240" w:lineRule="auto"/>
        <w:jc w:val="both"/>
        <w:rPr>
          <w:rFonts w:ascii="Arial" w:eastAsiaTheme="minorEastAsia" w:hAnsi="Arial" w:cs="Arial"/>
        </w:rPr>
      </w:pPr>
      <w:r>
        <w:rPr>
          <w:rFonts w:ascii="Arial" w:eastAsiaTheme="minorEastAsia" w:hAnsi="Arial" w:cs="Arial"/>
        </w:rPr>
        <w:t>Children who meet the criteria of this policy and whose parents are past pupils of St Patrick’s BNS</w:t>
      </w:r>
      <w:r w:rsidR="001E00D2">
        <w:rPr>
          <w:rFonts w:ascii="Arial" w:eastAsiaTheme="minorEastAsia" w:hAnsi="Arial" w:cs="Arial"/>
        </w:rPr>
        <w:t>.</w:t>
      </w:r>
    </w:p>
    <w:p w:rsidR="003E24F7" w:rsidRDefault="003E24F7" w:rsidP="00CF5453">
      <w:pPr>
        <w:pStyle w:val="ListParagraph"/>
        <w:numPr>
          <w:ilvl w:val="0"/>
          <w:numId w:val="14"/>
        </w:numPr>
        <w:spacing w:after="0" w:line="240" w:lineRule="auto"/>
        <w:jc w:val="both"/>
        <w:rPr>
          <w:rFonts w:ascii="Arial" w:eastAsiaTheme="minorEastAsia" w:hAnsi="Arial" w:cs="Arial"/>
        </w:rPr>
      </w:pPr>
      <w:r>
        <w:rPr>
          <w:rFonts w:ascii="Arial" w:eastAsiaTheme="minorEastAsia" w:hAnsi="Arial" w:cs="Arial"/>
        </w:rPr>
        <w:t xml:space="preserve">Children who meet the criteria of this policy and whose grandparents are past pupils of St Patrick’s BNS </w:t>
      </w:r>
    </w:p>
    <w:p w:rsidR="003E24F7" w:rsidRDefault="003E24F7" w:rsidP="00CF5453">
      <w:pPr>
        <w:pStyle w:val="ListParagraph"/>
        <w:numPr>
          <w:ilvl w:val="0"/>
          <w:numId w:val="14"/>
        </w:numPr>
        <w:spacing w:after="0" w:line="240" w:lineRule="auto"/>
        <w:jc w:val="both"/>
        <w:rPr>
          <w:rFonts w:ascii="Arial" w:eastAsiaTheme="minorEastAsia" w:hAnsi="Arial" w:cs="Arial"/>
        </w:rPr>
      </w:pPr>
      <w:r>
        <w:rPr>
          <w:rFonts w:ascii="Arial" w:eastAsiaTheme="minorEastAsia" w:hAnsi="Arial" w:cs="Arial"/>
        </w:rPr>
        <w:t>All other children who meet the criteria of this policy</w:t>
      </w:r>
      <w:r w:rsidR="001E00D2">
        <w:rPr>
          <w:rFonts w:ascii="Arial" w:eastAsiaTheme="minorEastAsia" w:hAnsi="Arial" w:cs="Arial"/>
        </w:rPr>
        <w:t>.</w:t>
      </w:r>
    </w:p>
    <w:p w:rsidR="001E00D2" w:rsidRDefault="001E00D2" w:rsidP="003E24F7">
      <w:pPr>
        <w:contextualSpacing/>
        <w:jc w:val="both"/>
        <w:rPr>
          <w:rFonts w:ascii="Arial" w:eastAsiaTheme="minorEastAsia" w:hAnsi="Arial" w:cs="Arial"/>
          <w:b/>
        </w:rPr>
      </w:pPr>
    </w:p>
    <w:p w:rsidR="001E00D2" w:rsidRPr="00F704E7" w:rsidRDefault="001E00D2" w:rsidP="003E24F7">
      <w:pPr>
        <w:contextualSpacing/>
        <w:jc w:val="both"/>
        <w:rPr>
          <w:rFonts w:ascii="Arial" w:eastAsiaTheme="minorEastAsia" w:hAnsi="Arial" w:cs="Arial"/>
          <w:b/>
        </w:rPr>
      </w:pPr>
    </w:p>
    <w:p w:rsidR="003E24F7" w:rsidRDefault="003E24F7" w:rsidP="003E24F7">
      <w:pPr>
        <w:contextualSpacing/>
        <w:jc w:val="both"/>
        <w:rPr>
          <w:rFonts w:ascii="Arial" w:eastAsiaTheme="minorEastAsia" w:hAnsi="Arial" w:cs="Arial"/>
          <w:b/>
        </w:rPr>
      </w:pPr>
      <w:r>
        <w:rPr>
          <w:rFonts w:ascii="Arial" w:eastAsiaTheme="minorEastAsia" w:hAnsi="Arial" w:cs="Arial"/>
          <w:b/>
        </w:rPr>
        <w:t xml:space="preserve">In the unlikely event that two or more students are tied for a place or places, </w:t>
      </w:r>
    </w:p>
    <w:p w:rsidR="003E24F7" w:rsidRDefault="003E24F7" w:rsidP="003E24F7">
      <w:pPr>
        <w:pStyle w:val="ListParagraph"/>
        <w:numPr>
          <w:ilvl w:val="0"/>
          <w:numId w:val="12"/>
        </w:numPr>
        <w:spacing w:after="0" w:line="240" w:lineRule="auto"/>
        <w:jc w:val="both"/>
        <w:rPr>
          <w:rFonts w:ascii="Arial" w:eastAsiaTheme="minorEastAsia" w:hAnsi="Arial" w:cs="Arial"/>
        </w:rPr>
      </w:pPr>
      <w:r w:rsidRPr="004B63C7">
        <w:rPr>
          <w:rFonts w:ascii="Arial" w:eastAsiaTheme="minorEastAsia" w:hAnsi="Arial" w:cs="Arial"/>
        </w:rPr>
        <w:t>Dates of birth will be used initially, older prospective pupils will get priority</w:t>
      </w:r>
    </w:p>
    <w:p w:rsidR="006253B1" w:rsidRPr="004B63C7" w:rsidRDefault="006253B1" w:rsidP="003E24F7">
      <w:pPr>
        <w:pStyle w:val="ListParagraph"/>
        <w:numPr>
          <w:ilvl w:val="0"/>
          <w:numId w:val="12"/>
        </w:numPr>
        <w:spacing w:after="0" w:line="240" w:lineRule="auto"/>
        <w:jc w:val="both"/>
        <w:rPr>
          <w:rFonts w:ascii="Arial" w:eastAsiaTheme="minorEastAsia" w:hAnsi="Arial" w:cs="Arial"/>
        </w:rPr>
      </w:pPr>
      <w:r>
        <w:rPr>
          <w:rFonts w:ascii="Arial" w:eastAsiaTheme="minorEastAsia" w:hAnsi="Arial" w:cs="Arial"/>
        </w:rPr>
        <w:t>Distance from the school.</w:t>
      </w:r>
    </w:p>
    <w:p w:rsidR="003E24F7" w:rsidRPr="004B63C7" w:rsidRDefault="001E00D2" w:rsidP="003E24F7">
      <w:pPr>
        <w:pStyle w:val="ListParagraph"/>
        <w:numPr>
          <w:ilvl w:val="0"/>
          <w:numId w:val="12"/>
        </w:numPr>
        <w:spacing w:after="0" w:line="240" w:lineRule="auto"/>
        <w:jc w:val="both"/>
        <w:rPr>
          <w:rFonts w:ascii="Arial" w:eastAsiaTheme="minorEastAsia" w:hAnsi="Arial" w:cs="Arial"/>
        </w:rPr>
      </w:pPr>
      <w:r>
        <w:rPr>
          <w:rFonts w:ascii="Arial" w:eastAsiaTheme="minorEastAsia" w:hAnsi="Arial" w:cs="Arial"/>
        </w:rPr>
        <w:t>Consultation with the SENO, WCCDS to determine most suitable placement.</w:t>
      </w:r>
    </w:p>
    <w:p w:rsidR="003E24F7" w:rsidRPr="00221543" w:rsidRDefault="003E24F7" w:rsidP="003E24F7">
      <w:pPr>
        <w:pStyle w:val="ListParagraph"/>
        <w:spacing w:after="0" w:line="240" w:lineRule="auto"/>
        <w:jc w:val="both"/>
        <w:rPr>
          <w:rFonts w:ascii="Arial" w:eastAsiaTheme="minorEastAsia" w:hAnsi="Arial" w:cs="Arial"/>
          <w:b/>
        </w:rPr>
      </w:pPr>
    </w:p>
    <w:p w:rsidR="00CF5453" w:rsidRPr="00CF5453" w:rsidRDefault="00CF5453" w:rsidP="00CF5453">
      <w:pPr>
        <w:spacing w:after="0" w:line="240" w:lineRule="auto"/>
        <w:jc w:val="both"/>
        <w:rPr>
          <w:rFonts w:ascii="Arial" w:eastAsiaTheme="minorEastAsia" w:hAnsi="Arial" w:cs="Arial"/>
        </w:rPr>
      </w:pPr>
    </w:p>
    <w:p w:rsidR="00EB502C" w:rsidRPr="00103809" w:rsidRDefault="00EB502C" w:rsidP="00EB502C">
      <w:pPr>
        <w:pStyle w:val="Heading2"/>
        <w:numPr>
          <w:ilvl w:val="0"/>
          <w:numId w:val="8"/>
        </w:numPr>
        <w:rPr>
          <w:rFonts w:ascii="Arial" w:eastAsiaTheme="minorEastAsia" w:hAnsi="Arial" w:cs="Arial"/>
          <w:b/>
          <w:color w:val="984806" w:themeColor="accent6" w:themeShade="80"/>
          <w:sz w:val="24"/>
          <w:szCs w:val="24"/>
        </w:rPr>
      </w:pPr>
      <w:r w:rsidRPr="00103809">
        <w:rPr>
          <w:rFonts w:ascii="Arial" w:eastAsiaTheme="minorEastAsia" w:hAnsi="Arial" w:cs="Arial"/>
          <w:b/>
          <w:color w:val="984806" w:themeColor="accent6" w:themeShade="80"/>
          <w:sz w:val="24"/>
          <w:szCs w:val="24"/>
        </w:rPr>
        <w:t>What will not be considered or taken into account</w:t>
      </w:r>
    </w:p>
    <w:p w:rsidR="00EB502C" w:rsidRPr="003201ED" w:rsidRDefault="00EB502C" w:rsidP="00EB502C">
      <w:pPr>
        <w:pStyle w:val="ListParagraph"/>
        <w:autoSpaceDE w:val="0"/>
        <w:autoSpaceDN w:val="0"/>
        <w:adjustRightInd w:val="0"/>
        <w:spacing w:after="0" w:line="240" w:lineRule="auto"/>
        <w:rPr>
          <w:rFonts w:ascii="Arial" w:eastAsiaTheme="minorEastAsia" w:hAnsi="Arial" w:cs="Arial"/>
        </w:rPr>
      </w:pPr>
    </w:p>
    <w:p w:rsidR="00EB502C" w:rsidRDefault="00EB502C" w:rsidP="00EB502C">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In accordance with section 62(7) (e) of the Education Act, the school will not consider or take into account any of the following in deciding on applications for admission or when placing a student on a waiting list for admission to the school</w:t>
      </w:r>
      <w:r>
        <w:rPr>
          <w:rFonts w:ascii="Arial" w:eastAsiaTheme="minorEastAsia" w:hAnsi="Arial" w:cs="Arial"/>
        </w:rPr>
        <w:t>:</w:t>
      </w:r>
    </w:p>
    <w:p w:rsidR="00EB502C" w:rsidRDefault="00EB502C" w:rsidP="00EB502C">
      <w:pPr>
        <w:autoSpaceDE w:val="0"/>
        <w:autoSpaceDN w:val="0"/>
        <w:adjustRightInd w:val="0"/>
        <w:spacing w:after="0" w:line="240" w:lineRule="auto"/>
        <w:contextualSpacing/>
        <w:jc w:val="both"/>
        <w:rPr>
          <w:rFonts w:ascii="Arial" w:eastAsiaTheme="minorEastAsia" w:hAnsi="Arial" w:cs="Arial"/>
        </w:rPr>
      </w:pPr>
    </w:p>
    <w:tbl>
      <w:tblPr>
        <w:tblStyle w:val="TableGrid"/>
        <w:tblW w:w="0" w:type="auto"/>
        <w:shd w:val="clear" w:color="auto" w:fill="EEECE1" w:themeFill="background2"/>
        <w:tblLook w:val="04A0"/>
      </w:tblPr>
      <w:tblGrid>
        <w:gridCol w:w="9016"/>
      </w:tblGrid>
      <w:tr w:rsidR="00EB502C" w:rsidRPr="003201ED" w:rsidTr="00AC5FE3">
        <w:tc>
          <w:tcPr>
            <w:tcW w:w="9016" w:type="dxa"/>
            <w:shd w:val="clear" w:color="auto" w:fill="EEECE1" w:themeFill="background2"/>
          </w:tcPr>
          <w:p w:rsidR="00EB502C" w:rsidRPr="00F704E7" w:rsidRDefault="00EB502C" w:rsidP="00AC5FE3">
            <w:pPr>
              <w:autoSpaceDE w:val="0"/>
              <w:autoSpaceDN w:val="0"/>
              <w:adjustRightInd w:val="0"/>
              <w:contextualSpacing/>
              <w:jc w:val="both"/>
              <w:rPr>
                <w:rFonts w:ascii="Arial" w:eastAsiaTheme="minorEastAsia" w:hAnsi="Arial" w:cs="Arial"/>
              </w:rPr>
            </w:pPr>
            <w:r w:rsidRPr="00F704E7">
              <w:rPr>
                <w:rFonts w:ascii="Arial" w:eastAsiaTheme="minorEastAsia" w:hAnsi="Arial" w:cs="Arial"/>
              </w:rPr>
              <w:t>Points (a) to (g) must be included here by all schools. There are limited exceptions to some of these (highlighted in red below) and schools must retain the exceptions that apply to them and delete those that do not:</w:t>
            </w:r>
          </w:p>
          <w:p w:rsidR="00EB502C" w:rsidRPr="00F704E7" w:rsidRDefault="00EB502C" w:rsidP="00AC5FE3">
            <w:pPr>
              <w:autoSpaceDE w:val="0"/>
              <w:autoSpaceDN w:val="0"/>
              <w:adjustRightInd w:val="0"/>
              <w:contextualSpacing/>
              <w:rPr>
                <w:rFonts w:ascii="TimesNewRomanPSMT" w:hAnsi="TimesNewRomanPSMT" w:cs="TimesNewRomanPSMT"/>
              </w:rPr>
            </w:pPr>
          </w:p>
          <w:p w:rsidR="00EB502C" w:rsidRPr="004020A9" w:rsidRDefault="00EB502C" w:rsidP="00EB502C">
            <w:pPr>
              <w:numPr>
                <w:ilvl w:val="0"/>
                <w:numId w:val="5"/>
              </w:numPr>
              <w:autoSpaceDE w:val="0"/>
              <w:autoSpaceDN w:val="0"/>
              <w:adjustRightInd w:val="0"/>
              <w:ind w:hanging="294"/>
              <w:contextualSpacing/>
              <w:rPr>
                <w:rFonts w:ascii="TimesNewRomanPSMT" w:hAnsi="TimesNewRomanPSMT" w:cs="TimesNewRomanPSMT"/>
                <w:color w:val="C00000"/>
              </w:rPr>
            </w:pPr>
            <w:r w:rsidRPr="00F704E7">
              <w:rPr>
                <w:rFonts w:ascii="TimesNewRomanPSMT" w:hAnsi="TimesNewRomanPSMT" w:cs="TimesNewRomanPSMT"/>
              </w:rPr>
              <w:t xml:space="preserve">a student’s prior attendance at a pre-school or pre-school service, including </w:t>
            </w:r>
            <w:proofErr w:type="spellStart"/>
            <w:r w:rsidRPr="00F704E7">
              <w:rPr>
                <w:rFonts w:ascii="TimesNewRomanPSMT" w:hAnsi="TimesNewRomanPSMT" w:cs="TimesNewRomanPSMT"/>
              </w:rPr>
              <w:t>naíonraí</w:t>
            </w:r>
            <w:proofErr w:type="spellEnd"/>
            <w:r w:rsidRPr="00F704E7">
              <w:rPr>
                <w:rFonts w:ascii="TimesNewRomanPSMT" w:hAnsi="TimesNewRomanPSMT" w:cs="TimesNewRomanPSMT"/>
              </w:rPr>
              <w:t xml:space="preserve">, </w:t>
            </w:r>
            <w:r w:rsidRPr="004020A9">
              <w:rPr>
                <w:rFonts w:ascii="TimesNewRomanPSMT" w:hAnsi="TimesNewRomanPSMT" w:cs="TimesNewRomanPSMT"/>
                <w:color w:val="C00000"/>
              </w:rPr>
              <w:t>other than in relation to a student’s prior attendan</w:t>
            </w:r>
            <w:r w:rsidR="006A57BC">
              <w:rPr>
                <w:rFonts w:ascii="TimesNewRomanPSMT" w:hAnsi="TimesNewRomanPSMT" w:cs="TimesNewRomanPSMT"/>
                <w:color w:val="C00000"/>
              </w:rPr>
              <w:t>ce in the early intervention Autism</w:t>
            </w:r>
            <w:r w:rsidRPr="004020A9">
              <w:rPr>
                <w:rFonts w:ascii="TimesNewRomanPSMT" w:hAnsi="TimesNewRomanPSMT" w:cs="TimesNewRomanPSMT"/>
                <w:color w:val="C00000"/>
              </w:rPr>
              <w:t xml:space="preserve"> class in St Patrick’s BNS </w:t>
            </w:r>
            <w:proofErr w:type="spellStart"/>
            <w:r w:rsidRPr="004020A9">
              <w:rPr>
                <w:rFonts w:ascii="TimesNewRomanPSMT" w:hAnsi="TimesNewRomanPSMT" w:cs="TimesNewRomanPSMT"/>
                <w:color w:val="C00000"/>
              </w:rPr>
              <w:t>Skibbereen</w:t>
            </w:r>
            <w:proofErr w:type="spellEnd"/>
          </w:p>
          <w:p w:rsidR="00EB502C" w:rsidRPr="00F704E7" w:rsidRDefault="00EB502C" w:rsidP="00AC5FE3">
            <w:pPr>
              <w:autoSpaceDE w:val="0"/>
              <w:autoSpaceDN w:val="0"/>
              <w:adjustRightInd w:val="0"/>
              <w:ind w:left="720"/>
              <w:rPr>
                <w:rFonts w:ascii="TimesNewRomanPSMT" w:hAnsi="TimesNewRomanPSMT" w:cs="TimesNewRomanPSMT"/>
              </w:rPr>
            </w:pPr>
          </w:p>
          <w:p w:rsidR="00EB502C" w:rsidRPr="004020A9" w:rsidRDefault="00EB502C" w:rsidP="00EB502C">
            <w:pPr>
              <w:numPr>
                <w:ilvl w:val="0"/>
                <w:numId w:val="5"/>
              </w:numPr>
              <w:autoSpaceDE w:val="0"/>
              <w:autoSpaceDN w:val="0"/>
              <w:adjustRightInd w:val="0"/>
              <w:contextualSpacing/>
              <w:rPr>
                <w:rFonts w:ascii="TimesNewRomanPSMT" w:hAnsi="TimesNewRomanPSMT" w:cs="TimesNewRomanPSMT"/>
                <w:color w:val="C00000"/>
              </w:rPr>
            </w:pPr>
            <w:r w:rsidRPr="004020A9">
              <w:rPr>
                <w:rFonts w:ascii="TimesNewRomanPSMT" w:hAnsi="TimesNewRomanPSMT" w:cs="TimesNewRomanPSMT"/>
              </w:rPr>
              <w:t xml:space="preserve">the payment of fees or contributions (howsoever described) to the school; </w:t>
            </w:r>
          </w:p>
          <w:p w:rsidR="00EB502C" w:rsidRPr="00F704E7" w:rsidRDefault="00EB502C" w:rsidP="00AC5FE3">
            <w:pPr>
              <w:autoSpaceDE w:val="0"/>
              <w:autoSpaceDN w:val="0"/>
              <w:adjustRightInd w:val="0"/>
              <w:ind w:left="720"/>
              <w:contextualSpacing/>
              <w:rPr>
                <w:rFonts w:ascii="TimesNewRomanPSMT" w:hAnsi="TimesNewRomanPSMT" w:cs="TimesNewRomanPSMT"/>
                <w:color w:val="C00000"/>
              </w:rPr>
            </w:pPr>
          </w:p>
          <w:p w:rsidR="00EB502C" w:rsidRPr="00F704E7" w:rsidRDefault="00EB502C" w:rsidP="00EB502C">
            <w:pPr>
              <w:numPr>
                <w:ilvl w:val="0"/>
                <w:numId w:val="5"/>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academic ability, skills or aptitude;</w:t>
            </w:r>
          </w:p>
          <w:p w:rsidR="00EB502C" w:rsidRPr="004020A9" w:rsidRDefault="00EB502C" w:rsidP="00AC5FE3">
            <w:pPr>
              <w:autoSpaceDE w:val="0"/>
              <w:autoSpaceDN w:val="0"/>
              <w:adjustRightInd w:val="0"/>
              <w:ind w:left="720"/>
              <w:contextualSpacing/>
              <w:rPr>
                <w:rFonts w:ascii="TimesNewRomanPSMT" w:hAnsi="TimesNewRomanPSMT" w:cs="TimesNewRomanPSMT"/>
                <w:color w:val="C00000"/>
              </w:rPr>
            </w:pPr>
            <w:r w:rsidRPr="00F704E7">
              <w:rPr>
                <w:rFonts w:ascii="TimesNewRomanPSMT" w:hAnsi="TimesNewRomanPSMT" w:cs="TimesNewRomanPSMT"/>
                <w:color w:val="C00000"/>
              </w:rPr>
              <w:t>othe</w:t>
            </w:r>
            <w:r>
              <w:rPr>
                <w:rFonts w:ascii="TimesNewRomanPSMT" w:hAnsi="TimesNewRomanPSMT" w:cs="TimesNewRomanPSMT"/>
                <w:color w:val="C00000"/>
              </w:rPr>
              <w:t>r than in relatio</w:t>
            </w:r>
            <w:r w:rsidR="006A57BC">
              <w:rPr>
                <w:rFonts w:ascii="TimesNewRomanPSMT" w:hAnsi="TimesNewRomanPSMT" w:cs="TimesNewRomanPSMT"/>
                <w:color w:val="C00000"/>
              </w:rPr>
              <w:t>n to admission to one of our Autism</w:t>
            </w:r>
            <w:r w:rsidRPr="004020A9">
              <w:rPr>
                <w:rFonts w:ascii="TimesNewRomanPSMT" w:hAnsi="TimesNewRomanPSMT" w:cs="TimesNewRomanPSMT"/>
                <w:color w:val="C00000"/>
              </w:rPr>
              <w:t xml:space="preserve"> class</w:t>
            </w:r>
            <w:r>
              <w:rPr>
                <w:rFonts w:ascii="TimesNewRomanPSMT" w:hAnsi="TimesNewRomanPSMT" w:cs="TimesNewRomanPSMT"/>
                <w:color w:val="C00000"/>
              </w:rPr>
              <w:t>es</w:t>
            </w:r>
            <w:r w:rsidRPr="004020A9">
              <w:rPr>
                <w:rFonts w:ascii="TimesNewRomanPSMT" w:hAnsi="TimesNewRomanPSMT" w:cs="TimesNewRomanPSMT"/>
                <w:color w:val="C00000"/>
              </w:rPr>
              <w:t xml:space="preserve"> insofar as it is necessary in order to ascertain whether or not the student has the category of special ed</w:t>
            </w:r>
            <w:r>
              <w:rPr>
                <w:rFonts w:ascii="TimesNewRomanPSMT" w:hAnsi="TimesNewRomanPSMT" w:cs="TimesNewRomanPSMT"/>
                <w:color w:val="C00000"/>
              </w:rPr>
              <w:t>ucational needs concerned</w:t>
            </w:r>
          </w:p>
          <w:p w:rsidR="00EB502C" w:rsidRPr="00F704E7" w:rsidRDefault="00EB502C" w:rsidP="00AC5FE3">
            <w:pPr>
              <w:autoSpaceDE w:val="0"/>
              <w:autoSpaceDN w:val="0"/>
              <w:adjustRightInd w:val="0"/>
              <w:ind w:left="1080"/>
              <w:contextualSpacing/>
              <w:rPr>
                <w:rFonts w:ascii="TimesNewRomanPSMT" w:hAnsi="TimesNewRomanPSMT" w:cs="TimesNewRomanPSMT"/>
              </w:rPr>
            </w:pPr>
          </w:p>
          <w:p w:rsidR="00EB502C" w:rsidRPr="00F704E7" w:rsidRDefault="00EB502C" w:rsidP="00EB502C">
            <w:pPr>
              <w:numPr>
                <w:ilvl w:val="0"/>
                <w:numId w:val="5"/>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the occupation, financial status, academic ability, skills or aptitude of a student’s parents;</w:t>
            </w:r>
          </w:p>
          <w:p w:rsidR="00EB502C" w:rsidRPr="00F704E7" w:rsidRDefault="00EB502C" w:rsidP="00AC5FE3">
            <w:pPr>
              <w:autoSpaceDE w:val="0"/>
              <w:autoSpaceDN w:val="0"/>
              <w:adjustRightInd w:val="0"/>
              <w:ind w:left="720"/>
              <w:contextualSpacing/>
              <w:rPr>
                <w:rFonts w:ascii="TimesNewRomanPSMT" w:hAnsi="TimesNewRomanPSMT" w:cs="TimesNewRomanPSMT"/>
              </w:rPr>
            </w:pPr>
          </w:p>
          <w:p w:rsidR="00EB502C" w:rsidRPr="004020A9" w:rsidRDefault="00EB502C" w:rsidP="00EB502C">
            <w:pPr>
              <w:numPr>
                <w:ilvl w:val="0"/>
                <w:numId w:val="5"/>
              </w:numPr>
              <w:autoSpaceDE w:val="0"/>
              <w:autoSpaceDN w:val="0"/>
              <w:adjustRightInd w:val="0"/>
              <w:contextualSpacing/>
              <w:rPr>
                <w:rFonts w:ascii="TimesNewRomanPSMT" w:hAnsi="TimesNewRomanPSMT" w:cs="TimesNewRomanPSMT"/>
                <w:color w:val="C00000"/>
              </w:rPr>
            </w:pPr>
            <w:r w:rsidRPr="004020A9">
              <w:rPr>
                <w:rFonts w:ascii="TimesNewRomanPSMT" w:hAnsi="TimesNewRomanPSMT" w:cs="TimesNewRomanPSMT"/>
              </w:rPr>
              <w:t xml:space="preserve">a requirement that a student, or his or her parents, attend an interview, open day or other meeting as a condition of admission; </w:t>
            </w:r>
          </w:p>
          <w:p w:rsidR="00EB502C" w:rsidRPr="00F704E7" w:rsidRDefault="00EB502C" w:rsidP="00AC5FE3">
            <w:pPr>
              <w:ind w:left="720"/>
              <w:contextualSpacing/>
              <w:rPr>
                <w:rFonts w:ascii="TimesNewRomanPSMT" w:hAnsi="TimesNewRomanPSMT" w:cs="TimesNewRomanPSMT"/>
                <w:color w:val="C00000"/>
              </w:rPr>
            </w:pPr>
          </w:p>
          <w:p w:rsidR="00EB502C" w:rsidRPr="00F704E7" w:rsidRDefault="00EB502C" w:rsidP="00EB502C">
            <w:pPr>
              <w:numPr>
                <w:ilvl w:val="0"/>
                <w:numId w:val="5"/>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connection to the school by virtue of a member of his or her family attending or having previously attended the school;</w:t>
            </w:r>
          </w:p>
          <w:p w:rsidR="00EB502C" w:rsidRDefault="00EB502C" w:rsidP="00AC5FE3">
            <w:pPr>
              <w:autoSpaceDE w:val="0"/>
              <w:autoSpaceDN w:val="0"/>
              <w:adjustRightInd w:val="0"/>
              <w:ind w:left="720"/>
              <w:contextualSpacing/>
              <w:rPr>
                <w:rFonts w:ascii="Arial" w:hAnsi="Arial" w:cs="Arial"/>
                <w:color w:val="C00000"/>
              </w:rPr>
            </w:pPr>
            <w:r>
              <w:rPr>
                <w:rFonts w:ascii="Arial" w:hAnsi="Arial" w:cs="Arial"/>
                <w:color w:val="C00000"/>
              </w:rPr>
              <w:t>However, in the case of over-subscription, in accordance with the schools selection criteria(see previous section), priority will be given to</w:t>
            </w:r>
          </w:p>
          <w:p w:rsidR="00EB502C" w:rsidRDefault="00EB502C" w:rsidP="00AC5FE3">
            <w:pPr>
              <w:autoSpaceDE w:val="0"/>
              <w:autoSpaceDN w:val="0"/>
              <w:adjustRightInd w:val="0"/>
              <w:ind w:left="720"/>
              <w:contextualSpacing/>
              <w:rPr>
                <w:rFonts w:ascii="Arial" w:hAnsi="Arial" w:cs="Arial"/>
                <w:color w:val="C00000"/>
              </w:rPr>
            </w:pPr>
            <w:r w:rsidRPr="00F704E7">
              <w:rPr>
                <w:rFonts w:ascii="Arial" w:hAnsi="Arial" w:cs="Arial"/>
                <w:color w:val="C00000"/>
              </w:rPr>
              <w:t xml:space="preserve"> (1) siblings of a student attending or having attended the school and/or </w:t>
            </w:r>
          </w:p>
          <w:p w:rsidR="00EB502C" w:rsidRPr="00F704E7" w:rsidRDefault="00EB502C" w:rsidP="00AC5FE3">
            <w:pPr>
              <w:autoSpaceDE w:val="0"/>
              <w:autoSpaceDN w:val="0"/>
              <w:adjustRightInd w:val="0"/>
              <w:ind w:left="720"/>
              <w:contextualSpacing/>
              <w:rPr>
                <w:rFonts w:ascii="Arial" w:hAnsi="Arial" w:cs="Arial"/>
                <w:color w:val="C00000"/>
              </w:rPr>
            </w:pPr>
            <w:r>
              <w:rPr>
                <w:rFonts w:ascii="Arial" w:hAnsi="Arial" w:cs="Arial"/>
                <w:color w:val="C00000"/>
              </w:rPr>
              <w:t xml:space="preserve"> </w:t>
            </w:r>
            <w:r w:rsidRPr="00F704E7">
              <w:rPr>
                <w:rFonts w:ascii="Arial" w:hAnsi="Arial" w:cs="Arial"/>
                <w:color w:val="C00000"/>
              </w:rPr>
              <w:t xml:space="preserve">(2) </w:t>
            </w:r>
            <w:proofErr w:type="gramStart"/>
            <w:r w:rsidRPr="00F704E7">
              <w:rPr>
                <w:rFonts w:ascii="Arial" w:hAnsi="Arial" w:cs="Arial"/>
                <w:color w:val="C00000"/>
              </w:rPr>
              <w:t>parents</w:t>
            </w:r>
            <w:proofErr w:type="gramEnd"/>
            <w:r w:rsidRPr="00F704E7">
              <w:rPr>
                <w:rFonts w:ascii="Arial" w:hAnsi="Arial" w:cs="Arial"/>
                <w:color w:val="C00000"/>
              </w:rPr>
              <w:t xml:space="preserve"> or grandparents of a student having attended the school. </w:t>
            </w:r>
          </w:p>
          <w:p w:rsidR="00EB502C" w:rsidRPr="00F704E7" w:rsidRDefault="00EB502C" w:rsidP="00AC5FE3">
            <w:pPr>
              <w:autoSpaceDE w:val="0"/>
              <w:autoSpaceDN w:val="0"/>
              <w:adjustRightInd w:val="0"/>
              <w:ind w:left="720"/>
              <w:contextualSpacing/>
              <w:rPr>
                <w:rFonts w:ascii="Arial" w:hAnsi="Arial" w:cs="Arial"/>
                <w:color w:val="C00000"/>
              </w:rPr>
            </w:pPr>
          </w:p>
          <w:p w:rsidR="00EB502C" w:rsidRPr="00F704E7" w:rsidRDefault="00EB502C" w:rsidP="00AC5FE3">
            <w:pPr>
              <w:autoSpaceDE w:val="0"/>
              <w:autoSpaceDN w:val="0"/>
              <w:adjustRightInd w:val="0"/>
              <w:ind w:left="720"/>
              <w:contextualSpacing/>
              <w:rPr>
                <w:rFonts w:ascii="TimesNewRomanPSMT" w:hAnsi="TimesNewRomanPSMT" w:cs="TimesNewRomanPSMT"/>
                <w:color w:val="C00000"/>
              </w:rPr>
            </w:pPr>
            <w:r w:rsidRPr="00F704E7">
              <w:rPr>
                <w:rFonts w:ascii="Arial" w:hAnsi="Arial" w:cs="Arial"/>
                <w:color w:val="C00000"/>
              </w:rPr>
              <w:t>In relation to (2) parents and grandparents having attended, a school may only apply this criteria to a maximum of 25% of the available spaces as set out in the school’s annual admission notice).</w:t>
            </w:r>
          </w:p>
          <w:p w:rsidR="00EB502C" w:rsidRPr="00F704E7" w:rsidRDefault="00EB502C" w:rsidP="00AC5FE3">
            <w:pPr>
              <w:ind w:left="720"/>
              <w:contextualSpacing/>
              <w:rPr>
                <w:rFonts w:ascii="TimesNewRomanPSMT" w:hAnsi="TimesNewRomanPSMT" w:cs="TimesNewRomanPSMT"/>
              </w:rPr>
            </w:pPr>
          </w:p>
          <w:p w:rsidR="00EB502C" w:rsidRPr="00F704E7" w:rsidRDefault="00EB502C" w:rsidP="00EB502C">
            <w:pPr>
              <w:numPr>
                <w:ilvl w:val="0"/>
                <w:numId w:val="5"/>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the date and time on which an application for admission was received by the school, </w:t>
            </w:r>
          </w:p>
          <w:p w:rsidR="00EB502C" w:rsidRPr="00F704E7" w:rsidRDefault="00EB502C" w:rsidP="00AC5FE3">
            <w:pPr>
              <w:autoSpaceDE w:val="0"/>
              <w:autoSpaceDN w:val="0"/>
              <w:adjustRightInd w:val="0"/>
              <w:rPr>
                <w:rFonts w:ascii="TimesNewRomanPSMT" w:hAnsi="TimesNewRomanPSMT" w:cs="TimesNewRomanPSMT"/>
                <w:color w:val="FF0000"/>
              </w:rPr>
            </w:pPr>
          </w:p>
          <w:p w:rsidR="00EB502C" w:rsidRPr="00F704E7" w:rsidRDefault="00EB502C" w:rsidP="00AC5FE3">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subject to the application being received at any time during the period specified for receiving applications set out in the annual admission notice of the school for the school year concerned.</w:t>
            </w:r>
          </w:p>
          <w:p w:rsidR="00EB502C" w:rsidRPr="001A3D00" w:rsidRDefault="00EB502C" w:rsidP="001A3D00">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also subject to the school making offers based on existing waiting lists (up until 31</w:t>
            </w:r>
            <w:r w:rsidRPr="00F704E7">
              <w:rPr>
                <w:rFonts w:ascii="TimesNewRomanPSMT" w:hAnsi="TimesNewRomanPSMT" w:cs="TimesNewRomanPSMT"/>
                <w:vertAlign w:val="superscript"/>
              </w:rPr>
              <w:t>st</w:t>
            </w:r>
            <w:r w:rsidRPr="00F704E7">
              <w:rPr>
                <w:rFonts w:ascii="TimesNewRomanPSMT" w:hAnsi="TimesNewRomanPSMT" w:cs="TimesNewRomanPSMT"/>
              </w:rPr>
              <w:t xml:space="preserve"> January 2025 only).</w:t>
            </w:r>
            <w:r w:rsidRPr="0088352A">
              <w:rPr>
                <w:rFonts w:ascii="TimesNewRomanPSMT" w:hAnsi="TimesNewRomanPSMT" w:cs="TimesNewRomanPSMT"/>
              </w:rPr>
              <w:t xml:space="preserve"> </w:t>
            </w:r>
          </w:p>
        </w:tc>
      </w:tr>
    </w:tbl>
    <w:p w:rsidR="00EB502C" w:rsidRDefault="00EB502C" w:rsidP="00EB502C">
      <w:pPr>
        <w:pStyle w:val="ListParagraph"/>
        <w:spacing w:after="0" w:line="240" w:lineRule="auto"/>
        <w:ind w:left="851"/>
        <w:jc w:val="both"/>
        <w:rPr>
          <w:rFonts w:ascii="Arial" w:eastAsiaTheme="minorEastAsia" w:hAnsi="Arial" w:cs="Arial"/>
          <w:b/>
          <w:color w:val="984806" w:themeColor="accent6" w:themeShade="80"/>
          <w:sz w:val="24"/>
          <w:szCs w:val="24"/>
        </w:rPr>
      </w:pPr>
    </w:p>
    <w:p w:rsidR="00221543" w:rsidRDefault="00221543" w:rsidP="00221543">
      <w:pPr>
        <w:pStyle w:val="Heading2"/>
        <w:ind w:left="360"/>
        <w:rPr>
          <w:rFonts w:ascii="Arial" w:eastAsiaTheme="minorEastAsia" w:hAnsi="Arial" w:cs="Arial"/>
          <w:b/>
          <w:color w:val="984806" w:themeColor="accent6" w:themeShade="80"/>
          <w:sz w:val="24"/>
          <w:szCs w:val="24"/>
        </w:rPr>
      </w:pPr>
    </w:p>
    <w:p w:rsidR="00EB502C" w:rsidRPr="00103809" w:rsidRDefault="00EB502C" w:rsidP="00EB502C">
      <w:pPr>
        <w:pStyle w:val="Heading2"/>
        <w:numPr>
          <w:ilvl w:val="0"/>
          <w:numId w:val="8"/>
        </w:numPr>
        <w:rPr>
          <w:rFonts w:ascii="Arial" w:eastAsiaTheme="minorEastAsia" w:hAnsi="Arial" w:cs="Arial"/>
          <w:b/>
          <w:color w:val="984806" w:themeColor="accent6" w:themeShade="80"/>
          <w:sz w:val="24"/>
          <w:szCs w:val="24"/>
        </w:rPr>
      </w:pPr>
      <w:r w:rsidRPr="00103809">
        <w:rPr>
          <w:rFonts w:ascii="Arial" w:eastAsiaTheme="minorEastAsia" w:hAnsi="Arial" w:cs="Arial"/>
          <w:b/>
          <w:color w:val="984806" w:themeColor="accent6" w:themeShade="80"/>
          <w:sz w:val="24"/>
          <w:szCs w:val="24"/>
        </w:rPr>
        <w:t xml:space="preserve">Decisions on applications </w:t>
      </w:r>
    </w:p>
    <w:p w:rsidR="00EB502C" w:rsidRPr="003201ED" w:rsidRDefault="00EB502C" w:rsidP="00EB502C">
      <w:pPr>
        <w:pStyle w:val="ListParagraph"/>
        <w:spacing w:after="0" w:line="240" w:lineRule="auto"/>
        <w:jc w:val="both"/>
        <w:rPr>
          <w:rFonts w:ascii="Arial" w:eastAsiaTheme="minorEastAsia" w:hAnsi="Arial" w:cs="Arial"/>
          <w:b/>
        </w:rPr>
      </w:pPr>
    </w:p>
    <w:p w:rsidR="00EB502C" w:rsidRPr="003201ED" w:rsidRDefault="00EB502C" w:rsidP="00EB502C">
      <w:pPr>
        <w:spacing w:after="0" w:line="240" w:lineRule="auto"/>
        <w:rPr>
          <w:rFonts w:ascii="Arial" w:eastAsiaTheme="minorEastAsia" w:hAnsi="Arial" w:cs="Arial"/>
        </w:rPr>
      </w:pPr>
      <w:r w:rsidRPr="003201ED">
        <w:rPr>
          <w:rFonts w:ascii="Arial" w:eastAsiaTheme="minorEastAsia" w:hAnsi="Arial" w:cs="Arial"/>
        </w:rPr>
        <w:t xml:space="preserve">All decisions on applications for admission to </w:t>
      </w:r>
      <w:r>
        <w:rPr>
          <w:rFonts w:ascii="Arial" w:eastAsiaTheme="minorEastAsia" w:hAnsi="Arial" w:cs="Arial"/>
        </w:rPr>
        <w:t xml:space="preserve">St Patrick’s BNS </w:t>
      </w:r>
      <w:proofErr w:type="spellStart"/>
      <w:r>
        <w:rPr>
          <w:rFonts w:ascii="Arial" w:eastAsiaTheme="minorEastAsia" w:hAnsi="Arial" w:cs="Arial"/>
        </w:rPr>
        <w:t>Skibbereen</w:t>
      </w:r>
      <w:proofErr w:type="spellEnd"/>
      <w:r>
        <w:rPr>
          <w:rFonts w:ascii="Arial" w:eastAsiaTheme="minorEastAsia" w:hAnsi="Arial" w:cs="Arial"/>
        </w:rPr>
        <w:t xml:space="preserve"> will be</w:t>
      </w:r>
      <w:r w:rsidRPr="003201ED">
        <w:rPr>
          <w:rFonts w:ascii="Arial" w:eastAsiaTheme="minorEastAsia" w:hAnsi="Arial" w:cs="Arial"/>
        </w:rPr>
        <w:t xml:space="preserve"> based on the following:</w:t>
      </w:r>
    </w:p>
    <w:p w:rsidR="00EB502C" w:rsidRPr="00212DB7" w:rsidRDefault="00EB502C" w:rsidP="00EB502C">
      <w:pPr>
        <w:pStyle w:val="ListParagraph"/>
        <w:numPr>
          <w:ilvl w:val="0"/>
          <w:numId w:val="7"/>
        </w:numPr>
        <w:spacing w:after="0" w:line="240" w:lineRule="auto"/>
        <w:ind w:left="426"/>
        <w:rPr>
          <w:rFonts w:ascii="Arial" w:eastAsiaTheme="minorEastAsia" w:hAnsi="Arial" w:cs="Arial"/>
          <w:b/>
        </w:rPr>
      </w:pPr>
      <w:r>
        <w:rPr>
          <w:rFonts w:ascii="Arial" w:eastAsiaTheme="minorEastAsia" w:hAnsi="Arial" w:cs="Arial"/>
        </w:rPr>
        <w:t>O</w:t>
      </w:r>
      <w:r w:rsidRPr="003201ED">
        <w:rPr>
          <w:rFonts w:ascii="Arial" w:eastAsiaTheme="minorEastAsia" w:hAnsi="Arial" w:cs="Arial"/>
        </w:rPr>
        <w:t>ur</w:t>
      </w:r>
      <w:r>
        <w:rPr>
          <w:rFonts w:ascii="Arial" w:eastAsiaTheme="minorEastAsia" w:hAnsi="Arial" w:cs="Arial"/>
        </w:rPr>
        <w:t xml:space="preserve"> school’s admission policy</w:t>
      </w:r>
    </w:p>
    <w:p w:rsidR="00EB502C" w:rsidRPr="003201ED" w:rsidRDefault="00EB502C" w:rsidP="00EB502C">
      <w:pPr>
        <w:pStyle w:val="ListParagraph"/>
        <w:numPr>
          <w:ilvl w:val="0"/>
          <w:numId w:val="7"/>
        </w:numPr>
        <w:spacing w:after="0" w:line="240" w:lineRule="auto"/>
        <w:ind w:left="426"/>
        <w:rPr>
          <w:rFonts w:ascii="Arial" w:eastAsiaTheme="minorEastAsia" w:hAnsi="Arial" w:cs="Arial"/>
          <w:b/>
        </w:rPr>
      </w:pPr>
      <w:r>
        <w:rPr>
          <w:rFonts w:ascii="Arial" w:eastAsiaTheme="minorEastAsia" w:hAnsi="Arial" w:cs="Arial"/>
        </w:rPr>
        <w:t>T</w:t>
      </w:r>
      <w:r w:rsidRPr="003201ED">
        <w:rPr>
          <w:rFonts w:ascii="Arial" w:eastAsiaTheme="minorEastAsia" w:hAnsi="Arial" w:cs="Arial"/>
        </w:rPr>
        <w:t>he school’s annual admission notice</w:t>
      </w:r>
      <w:r w:rsidRPr="00212DB7">
        <w:rPr>
          <w:rFonts w:ascii="Arial" w:eastAsiaTheme="minorEastAsia" w:hAnsi="Arial" w:cs="Arial"/>
        </w:rPr>
        <w:t xml:space="preserve"> </w:t>
      </w:r>
      <w:r>
        <w:rPr>
          <w:rFonts w:ascii="Arial" w:eastAsiaTheme="minorEastAsia" w:hAnsi="Arial" w:cs="Arial"/>
        </w:rPr>
        <w:t>(</w:t>
      </w:r>
      <w:r w:rsidRPr="003201ED">
        <w:rPr>
          <w:rFonts w:ascii="Arial" w:eastAsiaTheme="minorEastAsia" w:hAnsi="Arial" w:cs="Arial"/>
        </w:rPr>
        <w:t>where applicable</w:t>
      </w:r>
      <w:r>
        <w:rPr>
          <w:rFonts w:ascii="Arial" w:eastAsiaTheme="minorEastAsia" w:hAnsi="Arial" w:cs="Arial"/>
        </w:rPr>
        <w:t>)</w:t>
      </w:r>
    </w:p>
    <w:p w:rsidR="00EB502C" w:rsidRPr="003201ED" w:rsidRDefault="00EB502C" w:rsidP="00EB502C">
      <w:pPr>
        <w:pStyle w:val="ListParagraph"/>
        <w:numPr>
          <w:ilvl w:val="0"/>
          <w:numId w:val="7"/>
        </w:numPr>
        <w:spacing w:after="0" w:line="240" w:lineRule="auto"/>
        <w:ind w:left="426"/>
        <w:rPr>
          <w:rFonts w:ascii="Arial" w:eastAsiaTheme="minorEastAsia" w:hAnsi="Arial" w:cs="Arial"/>
          <w:b/>
        </w:rPr>
      </w:pPr>
      <w:r w:rsidRPr="003201ED">
        <w:rPr>
          <w:rFonts w:ascii="Arial" w:eastAsiaTheme="minorEastAsia" w:hAnsi="Arial" w:cs="Arial"/>
        </w:rPr>
        <w:t>The information</w:t>
      </w:r>
      <w:r w:rsidRPr="003201ED">
        <w:rPr>
          <w:rFonts w:ascii="Arial" w:eastAsiaTheme="minorEastAsia" w:hAnsi="Arial" w:cs="Arial"/>
          <w:color w:val="0070C0"/>
        </w:rPr>
        <w:t xml:space="preserve"> </w:t>
      </w:r>
      <w:r w:rsidRPr="003201ED">
        <w:rPr>
          <w:rFonts w:ascii="Arial" w:eastAsiaTheme="minorEastAsia" w:hAnsi="Arial" w:cs="Arial"/>
        </w:rPr>
        <w:t>provided by the applicant in the school’s official application form received during the period specified in our annual admission notice for receiving appl</w:t>
      </w:r>
      <w:r>
        <w:rPr>
          <w:rFonts w:ascii="Arial" w:eastAsiaTheme="minorEastAsia" w:hAnsi="Arial" w:cs="Arial"/>
        </w:rPr>
        <w:t>ications</w:t>
      </w:r>
    </w:p>
    <w:p w:rsidR="00EB502C" w:rsidRPr="003201ED" w:rsidRDefault="00EB502C" w:rsidP="00EB502C">
      <w:pPr>
        <w:pStyle w:val="ListParagraph"/>
        <w:spacing w:after="0" w:line="240" w:lineRule="auto"/>
        <w:ind w:left="426"/>
        <w:rPr>
          <w:rFonts w:ascii="Arial" w:eastAsiaTheme="minorEastAsia" w:hAnsi="Arial" w:cs="Arial"/>
        </w:rPr>
      </w:pPr>
    </w:p>
    <w:p w:rsidR="00EB502C" w:rsidRPr="003201ED" w:rsidRDefault="00EB502C" w:rsidP="00EB502C">
      <w:pPr>
        <w:pStyle w:val="ListParagraph"/>
        <w:spacing w:after="0" w:line="240" w:lineRule="auto"/>
        <w:ind w:left="426"/>
        <w:rPr>
          <w:rFonts w:ascii="Arial" w:eastAsiaTheme="minorEastAsia" w:hAnsi="Arial" w:cs="Arial"/>
        </w:rPr>
      </w:pPr>
      <w:r w:rsidRPr="003201ED">
        <w:rPr>
          <w:rFonts w:ascii="Arial" w:eastAsiaTheme="minorEastAsia" w:hAnsi="Arial" w:cs="Arial"/>
        </w:rPr>
        <w:t xml:space="preserve">(Please see </w:t>
      </w:r>
      <w:hyperlink w:anchor="_Procedures_for_admission" w:history="1">
        <w:r w:rsidRPr="00F10754">
          <w:rPr>
            <w:rStyle w:val="Hyperlink"/>
            <w:rFonts w:ascii="Arial" w:eastAsiaTheme="minorEastAsia" w:hAnsi="Arial" w:cs="Arial"/>
          </w:rPr>
          <w:t>sectio</w:t>
        </w:r>
        <w:r>
          <w:rPr>
            <w:rStyle w:val="Hyperlink"/>
            <w:rFonts w:ascii="Arial" w:eastAsiaTheme="minorEastAsia" w:hAnsi="Arial" w:cs="Arial"/>
          </w:rPr>
          <w:t>n 1</w:t>
        </w:r>
      </w:hyperlink>
      <w:r>
        <w:rPr>
          <w:rStyle w:val="Hyperlink"/>
          <w:rFonts w:ascii="Arial" w:eastAsiaTheme="minorEastAsia" w:hAnsi="Arial" w:cs="Arial"/>
        </w:rPr>
        <w:t>4</w:t>
      </w:r>
      <w:r w:rsidRPr="003201ED">
        <w:rPr>
          <w:rFonts w:ascii="Arial" w:eastAsiaTheme="minorEastAsia" w:hAnsi="Arial" w:cs="Arial"/>
        </w:rPr>
        <w:t xml:space="preserve"> below in relation to applications received outside of the admissions period and </w:t>
      </w:r>
      <w:hyperlink w:anchor="_Declaration_in_relation" w:history="1">
        <w:r w:rsidRPr="00883B35">
          <w:rPr>
            <w:rStyle w:val="Hyperlink"/>
            <w:rFonts w:ascii="Arial" w:eastAsiaTheme="minorEastAsia" w:hAnsi="Arial" w:cs="Arial"/>
          </w:rPr>
          <w:t>sectio</w:t>
        </w:r>
        <w:r>
          <w:rPr>
            <w:rStyle w:val="Hyperlink"/>
            <w:rFonts w:ascii="Arial" w:eastAsiaTheme="minorEastAsia" w:hAnsi="Arial" w:cs="Arial"/>
          </w:rPr>
          <w:t xml:space="preserve">n 15 </w:t>
        </w:r>
      </w:hyperlink>
      <w:r w:rsidRPr="003201ED">
        <w:rPr>
          <w:rFonts w:ascii="Arial" w:eastAsiaTheme="minorEastAsia" w:hAnsi="Arial" w:cs="Arial"/>
        </w:rPr>
        <w:t xml:space="preserve"> below in relation to applications for places in years other than the intake group.)</w:t>
      </w:r>
    </w:p>
    <w:p w:rsidR="00EB502C" w:rsidRPr="003201ED" w:rsidRDefault="00EB502C" w:rsidP="00EB502C">
      <w:pPr>
        <w:pStyle w:val="ListParagraph"/>
        <w:spacing w:after="0" w:line="240" w:lineRule="auto"/>
        <w:ind w:left="426"/>
        <w:rPr>
          <w:rFonts w:ascii="Arial" w:eastAsiaTheme="minorEastAsia" w:hAnsi="Arial" w:cs="Arial"/>
        </w:rPr>
      </w:pPr>
    </w:p>
    <w:p w:rsidR="00EB502C" w:rsidRPr="003201ED" w:rsidRDefault="00EB502C" w:rsidP="00EB502C">
      <w:pPr>
        <w:spacing w:after="0" w:line="240" w:lineRule="auto"/>
        <w:rPr>
          <w:rFonts w:ascii="Arial" w:eastAsiaTheme="minorEastAsia" w:hAnsi="Arial" w:cs="Arial"/>
        </w:rPr>
      </w:pPr>
      <w:r w:rsidRPr="003201ED">
        <w:rPr>
          <w:rFonts w:ascii="Arial" w:eastAsiaTheme="minorEastAsia" w:hAnsi="Arial" w:cs="Arial"/>
        </w:rPr>
        <w:lastRenderedPageBreak/>
        <w:t>Selection criteria that are not included in our school admission policy will not be used to make a decision on an application for a place in our school.</w:t>
      </w:r>
    </w:p>
    <w:p w:rsidR="00EB502C" w:rsidRPr="003201ED" w:rsidRDefault="00EB502C" w:rsidP="00EB502C">
      <w:pPr>
        <w:spacing w:after="0" w:line="240" w:lineRule="auto"/>
        <w:rPr>
          <w:rFonts w:ascii="Arial" w:eastAsiaTheme="minorEastAsia" w:hAnsi="Arial" w:cs="Arial"/>
          <w:b/>
        </w:rPr>
      </w:pPr>
    </w:p>
    <w:p w:rsidR="00EB502C" w:rsidRPr="00F10754" w:rsidRDefault="00EB502C" w:rsidP="00EB502C">
      <w:pPr>
        <w:pStyle w:val="Heading2"/>
        <w:numPr>
          <w:ilvl w:val="0"/>
          <w:numId w:val="8"/>
        </w:numPr>
        <w:rPr>
          <w:rFonts w:ascii="Arial" w:eastAsiaTheme="minorEastAsia" w:hAnsi="Arial" w:cs="Arial"/>
          <w:b/>
          <w:color w:val="984806" w:themeColor="accent6" w:themeShade="80"/>
          <w:sz w:val="24"/>
          <w:szCs w:val="24"/>
        </w:rPr>
      </w:pPr>
      <w:r w:rsidRPr="00F10754">
        <w:rPr>
          <w:rFonts w:ascii="Arial" w:eastAsiaTheme="minorEastAsia" w:hAnsi="Arial" w:cs="Arial"/>
          <w:b/>
          <w:color w:val="984806" w:themeColor="accent6" w:themeShade="80"/>
          <w:sz w:val="24"/>
          <w:szCs w:val="24"/>
        </w:rPr>
        <w:t>Notifying applicants of decisions</w:t>
      </w:r>
    </w:p>
    <w:p w:rsidR="00EB502C" w:rsidRPr="003201ED" w:rsidRDefault="00EB502C" w:rsidP="00EB502C">
      <w:pPr>
        <w:autoSpaceDE w:val="0"/>
        <w:autoSpaceDN w:val="0"/>
        <w:adjustRightInd w:val="0"/>
        <w:spacing w:after="0" w:line="240" w:lineRule="auto"/>
        <w:contextualSpacing/>
        <w:jc w:val="both"/>
        <w:rPr>
          <w:rFonts w:ascii="Arial" w:eastAsiaTheme="minorEastAsia" w:hAnsi="Arial" w:cs="Arial"/>
          <w:color w:val="984806" w:themeColor="accent6" w:themeShade="80"/>
        </w:rPr>
      </w:pPr>
    </w:p>
    <w:p w:rsidR="00EB502C" w:rsidRPr="003201ED" w:rsidRDefault="00EB502C" w:rsidP="00EB502C">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Applicants will be informed in writing as to the decision of the school, within the timeline outlined in the annual admissions notice. </w:t>
      </w:r>
    </w:p>
    <w:p w:rsidR="00EB502C" w:rsidRPr="003201ED" w:rsidRDefault="00EB502C" w:rsidP="00EB502C">
      <w:pPr>
        <w:autoSpaceDE w:val="0"/>
        <w:autoSpaceDN w:val="0"/>
        <w:adjustRightInd w:val="0"/>
        <w:spacing w:after="0" w:line="240" w:lineRule="auto"/>
        <w:rPr>
          <w:rFonts w:ascii="Arial" w:eastAsiaTheme="minorEastAsia" w:hAnsi="Arial" w:cs="Arial"/>
        </w:rPr>
      </w:pPr>
    </w:p>
    <w:p w:rsidR="00EB502C" w:rsidRPr="003201ED" w:rsidRDefault="00EB502C" w:rsidP="00EB502C">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rsidR="00EB502C" w:rsidRPr="003201ED" w:rsidRDefault="00EB502C" w:rsidP="00EB502C">
      <w:pPr>
        <w:autoSpaceDE w:val="0"/>
        <w:autoSpaceDN w:val="0"/>
        <w:adjustRightInd w:val="0"/>
        <w:spacing w:after="0" w:line="240" w:lineRule="auto"/>
        <w:contextualSpacing/>
        <w:rPr>
          <w:rFonts w:ascii="Arial" w:eastAsiaTheme="minorEastAsia" w:hAnsi="Arial" w:cs="Arial"/>
        </w:rPr>
      </w:pPr>
    </w:p>
    <w:p w:rsidR="00EB502C" w:rsidRPr="003201ED" w:rsidRDefault="00EB502C" w:rsidP="00EB502C">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Applicants will be informed of the right to seek a review/right of appeal of the school’s decision (see </w:t>
      </w:r>
      <w:hyperlink w:anchor="_Reviews/appeals" w:history="1">
        <w:r w:rsidRPr="00883B35">
          <w:rPr>
            <w:rStyle w:val="Hyperlink"/>
            <w:rFonts w:ascii="Arial" w:eastAsiaTheme="minorEastAsia" w:hAnsi="Arial" w:cs="Arial"/>
          </w:rPr>
          <w:t>section 18</w:t>
        </w:r>
      </w:hyperlink>
      <w:r>
        <w:rPr>
          <w:rFonts w:ascii="Arial" w:eastAsiaTheme="minorEastAsia" w:hAnsi="Arial" w:cs="Arial"/>
        </w:rPr>
        <w:t xml:space="preserve"> </w:t>
      </w:r>
      <w:r w:rsidRPr="003201ED">
        <w:rPr>
          <w:rFonts w:ascii="Arial" w:eastAsiaTheme="minorEastAsia" w:hAnsi="Arial" w:cs="Arial"/>
        </w:rPr>
        <w:t>below for further details).</w:t>
      </w:r>
    </w:p>
    <w:p w:rsidR="00EB502C" w:rsidRPr="003201ED" w:rsidRDefault="00EB502C" w:rsidP="00EB502C">
      <w:pPr>
        <w:autoSpaceDE w:val="0"/>
        <w:autoSpaceDN w:val="0"/>
        <w:adjustRightInd w:val="0"/>
        <w:spacing w:after="0" w:line="240" w:lineRule="auto"/>
        <w:contextualSpacing/>
        <w:jc w:val="both"/>
        <w:rPr>
          <w:rFonts w:ascii="Arial" w:eastAsiaTheme="minorEastAsia" w:hAnsi="Arial" w:cs="Arial"/>
        </w:rPr>
      </w:pPr>
    </w:p>
    <w:p w:rsidR="00EB502C" w:rsidRPr="003201ED" w:rsidRDefault="00EB502C" w:rsidP="00EB502C">
      <w:pPr>
        <w:spacing w:after="0" w:line="240" w:lineRule="auto"/>
        <w:rPr>
          <w:rFonts w:ascii="Arial" w:eastAsiaTheme="minorEastAsia" w:hAnsi="Arial" w:cs="Arial"/>
          <w:color w:val="984806" w:themeColor="accent6" w:themeShade="80"/>
        </w:rPr>
      </w:pPr>
    </w:p>
    <w:p w:rsidR="00EB502C" w:rsidRPr="00103809" w:rsidRDefault="00EB502C" w:rsidP="00EB502C">
      <w:pPr>
        <w:pStyle w:val="Heading2"/>
        <w:numPr>
          <w:ilvl w:val="0"/>
          <w:numId w:val="8"/>
        </w:numPr>
        <w:rPr>
          <w:rFonts w:ascii="Arial" w:eastAsiaTheme="minorEastAsia" w:hAnsi="Arial" w:cs="Arial"/>
          <w:b/>
          <w:color w:val="984806" w:themeColor="accent6" w:themeShade="80"/>
          <w:sz w:val="24"/>
          <w:szCs w:val="24"/>
        </w:rPr>
      </w:pPr>
      <w:bookmarkStart w:id="2" w:name="_Acceptance_of_an"/>
      <w:bookmarkEnd w:id="2"/>
      <w:r w:rsidRPr="00103809">
        <w:rPr>
          <w:rFonts w:ascii="Arial" w:eastAsiaTheme="minorEastAsia" w:hAnsi="Arial" w:cs="Arial"/>
          <w:b/>
          <w:color w:val="984806" w:themeColor="accent6" w:themeShade="80"/>
          <w:sz w:val="24"/>
          <w:szCs w:val="24"/>
        </w:rPr>
        <w:t xml:space="preserve"> </w:t>
      </w:r>
      <w:bookmarkStart w:id="3" w:name="_Ref31796919"/>
      <w:r w:rsidRPr="00103809">
        <w:rPr>
          <w:rFonts w:ascii="Arial" w:eastAsiaTheme="minorEastAsia" w:hAnsi="Arial" w:cs="Arial"/>
          <w:b/>
          <w:color w:val="984806" w:themeColor="accent6" w:themeShade="80"/>
          <w:sz w:val="24"/>
          <w:szCs w:val="24"/>
        </w:rPr>
        <w:t>Acceptance of an offer of a place by an applicant</w:t>
      </w:r>
      <w:bookmarkEnd w:id="3"/>
    </w:p>
    <w:p w:rsidR="00EB502C" w:rsidRPr="003201ED" w:rsidRDefault="00EB502C" w:rsidP="00EB502C">
      <w:pPr>
        <w:pStyle w:val="ListParagraph"/>
        <w:spacing w:after="0" w:line="240" w:lineRule="auto"/>
        <w:rPr>
          <w:rFonts w:ascii="Arial" w:eastAsiaTheme="minorEastAsia" w:hAnsi="Arial" w:cs="Arial"/>
          <w:b/>
          <w:color w:val="984806" w:themeColor="accent6" w:themeShade="80"/>
        </w:rPr>
      </w:pPr>
    </w:p>
    <w:p w:rsidR="00EB502C" w:rsidRPr="003201ED" w:rsidRDefault="00EB502C" w:rsidP="00EB502C">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In accepting an offer</w:t>
      </w:r>
      <w:r>
        <w:rPr>
          <w:rFonts w:ascii="Arial" w:eastAsiaTheme="minorEastAsia" w:hAnsi="Arial" w:cs="Arial"/>
        </w:rPr>
        <w:t xml:space="preserve"> of admission from St Patrick’s BNS </w:t>
      </w:r>
      <w:proofErr w:type="spellStart"/>
      <w:r>
        <w:rPr>
          <w:rFonts w:ascii="Arial" w:eastAsiaTheme="minorEastAsia" w:hAnsi="Arial" w:cs="Arial"/>
        </w:rPr>
        <w:t>Skibbereen</w:t>
      </w:r>
      <w:proofErr w:type="spellEnd"/>
      <w:r w:rsidRPr="003201ED">
        <w:rPr>
          <w:rFonts w:ascii="Arial" w:eastAsiaTheme="minorEastAsia" w:hAnsi="Arial" w:cs="Arial"/>
        </w:rPr>
        <w:t>, you must indicate—</w:t>
      </w:r>
    </w:p>
    <w:p w:rsidR="00EB502C" w:rsidRPr="003201ED" w:rsidRDefault="00EB502C" w:rsidP="00EB502C">
      <w:pPr>
        <w:autoSpaceDE w:val="0"/>
        <w:autoSpaceDN w:val="0"/>
        <w:adjustRightInd w:val="0"/>
        <w:spacing w:after="0" w:line="240" w:lineRule="auto"/>
        <w:rPr>
          <w:rFonts w:ascii="Arial" w:eastAsiaTheme="minorEastAsia" w:hAnsi="Arial" w:cs="Arial"/>
        </w:rPr>
      </w:pPr>
    </w:p>
    <w:p w:rsidR="00EB502C" w:rsidRPr="003201ED" w:rsidRDefault="00EB502C" w:rsidP="00EB502C">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w:t>
      </w:r>
      <w:proofErr w:type="spellStart"/>
      <w:r w:rsidRPr="003201ED">
        <w:rPr>
          <w:rFonts w:ascii="Arial" w:eastAsiaTheme="minorEastAsia" w:hAnsi="Arial" w:cs="Arial"/>
        </w:rPr>
        <w:t>i</w:t>
      </w:r>
      <w:proofErr w:type="spellEnd"/>
      <w:r w:rsidRPr="003201ED">
        <w:rPr>
          <w:rFonts w:ascii="Arial" w:eastAsiaTheme="minorEastAsia" w:hAnsi="Arial" w:cs="Arial"/>
        </w:rPr>
        <w:t xml:space="preserve">) </w:t>
      </w:r>
      <w:proofErr w:type="gramStart"/>
      <w:r w:rsidRPr="003201ED">
        <w:rPr>
          <w:rFonts w:ascii="Arial" w:eastAsiaTheme="minorEastAsia" w:hAnsi="Arial" w:cs="Arial"/>
        </w:rPr>
        <w:t>whether</w:t>
      </w:r>
      <w:proofErr w:type="gramEnd"/>
      <w:r w:rsidRPr="003201ED">
        <w:rPr>
          <w:rFonts w:ascii="Arial" w:eastAsiaTheme="minorEastAsia" w:hAnsi="Arial" w:cs="Arial"/>
        </w:rPr>
        <w:t xml:space="preserve"> or not you have accepted an offer of admission for another school or schools. If you have accepted such an offer, you must also provide details of the offer or offers concerned and</w:t>
      </w:r>
    </w:p>
    <w:p w:rsidR="00EB502C" w:rsidRDefault="00EB502C" w:rsidP="00EB502C">
      <w:pPr>
        <w:autoSpaceDE w:val="0"/>
        <w:autoSpaceDN w:val="0"/>
        <w:adjustRightInd w:val="0"/>
        <w:spacing w:after="0" w:line="240" w:lineRule="auto"/>
        <w:rPr>
          <w:rFonts w:ascii="Arial" w:eastAsiaTheme="minorEastAsia" w:hAnsi="Arial" w:cs="Arial"/>
        </w:rPr>
      </w:pPr>
    </w:p>
    <w:p w:rsidR="00EB502C" w:rsidRDefault="00EB502C" w:rsidP="00EB502C">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(ii) </w:t>
      </w:r>
      <w:proofErr w:type="gramStart"/>
      <w:r w:rsidRPr="003201ED">
        <w:rPr>
          <w:rFonts w:ascii="Arial" w:eastAsiaTheme="minorEastAsia" w:hAnsi="Arial" w:cs="Arial"/>
        </w:rPr>
        <w:t>whether</w:t>
      </w:r>
      <w:proofErr w:type="gramEnd"/>
      <w:r w:rsidRPr="003201ED">
        <w:rPr>
          <w:rFonts w:ascii="Arial" w:eastAsiaTheme="minorEastAsia" w:hAnsi="Arial" w:cs="Arial"/>
        </w:rPr>
        <w:t xml:space="preserve"> or not you have applied for and awaiting confirmation of an offer of admission from another school or schools, and if so, you must provide details of the other school or schools concerned.</w:t>
      </w:r>
    </w:p>
    <w:p w:rsidR="00EB502C" w:rsidRDefault="00EB502C" w:rsidP="00EB502C">
      <w:pPr>
        <w:autoSpaceDE w:val="0"/>
        <w:autoSpaceDN w:val="0"/>
        <w:adjustRightInd w:val="0"/>
        <w:spacing w:after="0" w:line="240" w:lineRule="auto"/>
        <w:rPr>
          <w:rFonts w:ascii="Arial" w:eastAsiaTheme="minorEastAsia" w:hAnsi="Arial" w:cs="Arial"/>
        </w:rPr>
      </w:pPr>
    </w:p>
    <w:p w:rsidR="001A3D00" w:rsidRPr="003201ED" w:rsidRDefault="001A3D00" w:rsidP="00EB502C">
      <w:pPr>
        <w:autoSpaceDE w:val="0"/>
        <w:autoSpaceDN w:val="0"/>
        <w:adjustRightInd w:val="0"/>
        <w:spacing w:after="0" w:line="240" w:lineRule="auto"/>
        <w:rPr>
          <w:rFonts w:ascii="Arial" w:eastAsiaTheme="minorEastAsia" w:hAnsi="Arial" w:cs="Arial"/>
        </w:rPr>
      </w:pPr>
    </w:p>
    <w:p w:rsidR="00EB502C" w:rsidRPr="00103809" w:rsidRDefault="00EB502C" w:rsidP="00EB502C">
      <w:pPr>
        <w:pStyle w:val="Heading2"/>
        <w:numPr>
          <w:ilvl w:val="0"/>
          <w:numId w:val="8"/>
        </w:numPr>
        <w:rPr>
          <w:rFonts w:ascii="Arial" w:eastAsiaTheme="minorEastAsia" w:hAnsi="Arial" w:cs="Arial"/>
          <w:b/>
          <w:color w:val="984806" w:themeColor="accent6" w:themeShade="80"/>
          <w:sz w:val="24"/>
          <w:szCs w:val="24"/>
        </w:rPr>
      </w:pPr>
      <w:r w:rsidRPr="00103809">
        <w:rPr>
          <w:rFonts w:ascii="Arial" w:eastAsiaTheme="minorEastAsia" w:hAnsi="Arial" w:cs="Arial"/>
          <w:b/>
          <w:color w:val="984806" w:themeColor="accent6" w:themeShade="80"/>
          <w:sz w:val="24"/>
          <w:szCs w:val="24"/>
        </w:rPr>
        <w:t>Circumstances in which offers may not be made or may be withdrawn</w:t>
      </w:r>
    </w:p>
    <w:p w:rsidR="00EB502C" w:rsidRPr="003201ED" w:rsidRDefault="00EB502C" w:rsidP="00EB502C">
      <w:pPr>
        <w:autoSpaceDE w:val="0"/>
        <w:autoSpaceDN w:val="0"/>
        <w:adjustRightInd w:val="0"/>
        <w:spacing w:after="0" w:line="240" w:lineRule="auto"/>
        <w:rPr>
          <w:rFonts w:ascii="Arial" w:eastAsiaTheme="minorEastAsia" w:hAnsi="Arial" w:cs="Arial"/>
          <w:color w:val="984806" w:themeColor="accent6" w:themeShade="80"/>
        </w:rPr>
      </w:pPr>
    </w:p>
    <w:p w:rsidR="00EB502C" w:rsidRPr="003201ED" w:rsidRDefault="00EB502C" w:rsidP="00EB502C">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An offer of admission may not be made or may be withdrawn </w:t>
      </w:r>
      <w:r w:rsidR="00192FFE">
        <w:rPr>
          <w:rFonts w:ascii="Arial" w:eastAsiaTheme="minorEastAsia" w:hAnsi="Arial" w:cs="Arial"/>
        </w:rPr>
        <w:t>by St Patrick’s BNS</w:t>
      </w:r>
      <w:r w:rsidRPr="003201ED">
        <w:rPr>
          <w:rFonts w:ascii="Arial" w:eastAsiaTheme="minorEastAsia" w:hAnsi="Arial" w:cs="Arial"/>
        </w:rPr>
        <w:t xml:space="preserve"> where—</w:t>
      </w:r>
    </w:p>
    <w:p w:rsidR="00EB502C" w:rsidRPr="003201ED" w:rsidRDefault="00EB502C" w:rsidP="00EB502C">
      <w:pPr>
        <w:numPr>
          <w:ilvl w:val="0"/>
          <w:numId w:val="2"/>
        </w:numPr>
        <w:autoSpaceDE w:val="0"/>
        <w:autoSpaceDN w:val="0"/>
        <w:adjustRightInd w:val="0"/>
        <w:spacing w:after="0" w:line="240" w:lineRule="auto"/>
        <w:ind w:left="851" w:hanging="491"/>
        <w:contextualSpacing/>
        <w:rPr>
          <w:rFonts w:ascii="Arial" w:eastAsiaTheme="minorEastAsia" w:hAnsi="Arial" w:cs="Arial"/>
        </w:rPr>
      </w:pPr>
      <w:proofErr w:type="gramStart"/>
      <w:r w:rsidRPr="003201ED">
        <w:rPr>
          <w:rFonts w:ascii="Arial" w:eastAsiaTheme="minorEastAsia" w:hAnsi="Arial" w:cs="Arial"/>
        </w:rPr>
        <w:t>it</w:t>
      </w:r>
      <w:proofErr w:type="gramEnd"/>
      <w:r w:rsidRPr="003201ED">
        <w:rPr>
          <w:rFonts w:ascii="Arial" w:eastAsiaTheme="minorEastAsia" w:hAnsi="Arial" w:cs="Arial"/>
        </w:rPr>
        <w:t xml:space="preserve"> is established that information contained in the application is false or misleading.</w:t>
      </w:r>
    </w:p>
    <w:p w:rsidR="00EB502C" w:rsidRPr="003201ED" w:rsidRDefault="00EB502C" w:rsidP="00EB502C">
      <w:pPr>
        <w:numPr>
          <w:ilvl w:val="0"/>
          <w:numId w:val="2"/>
        </w:numPr>
        <w:autoSpaceDE w:val="0"/>
        <w:autoSpaceDN w:val="0"/>
        <w:adjustRightInd w:val="0"/>
        <w:spacing w:after="0" w:line="240" w:lineRule="auto"/>
        <w:ind w:left="851" w:hanging="491"/>
        <w:contextualSpacing/>
        <w:rPr>
          <w:rFonts w:ascii="Arial" w:eastAsiaTheme="minorEastAsia" w:hAnsi="Arial" w:cs="Arial"/>
        </w:rPr>
      </w:pPr>
      <w:proofErr w:type="gramStart"/>
      <w:r w:rsidRPr="003201ED">
        <w:rPr>
          <w:rFonts w:ascii="Arial" w:eastAsiaTheme="minorEastAsia" w:hAnsi="Arial" w:cs="Arial"/>
        </w:rPr>
        <w:t>an</w:t>
      </w:r>
      <w:proofErr w:type="gramEnd"/>
      <w:r w:rsidRPr="003201ED">
        <w:rPr>
          <w:rFonts w:ascii="Arial" w:eastAsiaTheme="minorEastAsia" w:hAnsi="Arial" w:cs="Arial"/>
        </w:rPr>
        <w:t xml:space="preserve"> applicant fails to confirm acceptance of an offer of admission on or before the date set out in the annual admission notice of the school.</w:t>
      </w:r>
    </w:p>
    <w:p w:rsidR="00EB502C" w:rsidRPr="003201ED" w:rsidRDefault="00EB502C" w:rsidP="00EB502C">
      <w:pPr>
        <w:numPr>
          <w:ilvl w:val="0"/>
          <w:numId w:val="2"/>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rsidR="00EB502C" w:rsidRDefault="00EB502C" w:rsidP="00EB502C">
      <w:pPr>
        <w:numPr>
          <w:ilvl w:val="0"/>
          <w:numId w:val="2"/>
        </w:numPr>
        <w:autoSpaceDE w:val="0"/>
        <w:autoSpaceDN w:val="0"/>
        <w:adjustRightInd w:val="0"/>
        <w:spacing w:after="0" w:line="240" w:lineRule="auto"/>
        <w:ind w:left="851" w:hanging="491"/>
        <w:contextualSpacing/>
        <w:rPr>
          <w:rFonts w:ascii="Arial" w:eastAsiaTheme="minorEastAsia" w:hAnsi="Arial" w:cs="Arial"/>
        </w:rPr>
      </w:pPr>
      <w:proofErr w:type="gramStart"/>
      <w:r w:rsidRPr="003201ED">
        <w:rPr>
          <w:rFonts w:ascii="Arial" w:eastAsiaTheme="minorEastAsia" w:hAnsi="Arial" w:cs="Arial"/>
        </w:rPr>
        <w:t>an</w:t>
      </w:r>
      <w:proofErr w:type="gramEnd"/>
      <w:r w:rsidRPr="003201ED">
        <w:rPr>
          <w:rFonts w:ascii="Arial" w:eastAsiaTheme="minorEastAsia" w:hAnsi="Arial" w:cs="Arial"/>
        </w:rPr>
        <w:t xml:space="preserve"> applicant has failed to comply with the requirements of ‘acceptance of an offer’ as set out in </w:t>
      </w:r>
      <w:hyperlink w:anchor="_Acceptance_of_an" w:history="1">
        <w:r w:rsidRPr="00883B35">
          <w:rPr>
            <w:rStyle w:val="Hyperlink"/>
            <w:rFonts w:ascii="Arial" w:eastAsiaTheme="minorEastAsia" w:hAnsi="Arial" w:cs="Arial"/>
          </w:rPr>
          <w:t>section 10</w:t>
        </w:r>
      </w:hyperlink>
      <w:r>
        <w:rPr>
          <w:rFonts w:ascii="Arial" w:eastAsiaTheme="minorEastAsia" w:hAnsi="Arial" w:cs="Arial"/>
        </w:rPr>
        <w:t xml:space="preserve"> </w:t>
      </w:r>
      <w:r w:rsidRPr="003201ED">
        <w:rPr>
          <w:rFonts w:ascii="Arial" w:eastAsiaTheme="minorEastAsia" w:hAnsi="Arial" w:cs="Arial"/>
        </w:rPr>
        <w:t>above.</w:t>
      </w:r>
    </w:p>
    <w:p w:rsidR="00EB502C" w:rsidRDefault="00EB502C" w:rsidP="00EB502C">
      <w:pPr>
        <w:autoSpaceDE w:val="0"/>
        <w:autoSpaceDN w:val="0"/>
        <w:adjustRightInd w:val="0"/>
        <w:spacing w:after="0" w:line="240" w:lineRule="auto"/>
        <w:ind w:left="851"/>
        <w:contextualSpacing/>
        <w:rPr>
          <w:rFonts w:ascii="Arial" w:eastAsiaTheme="minorEastAsia" w:hAnsi="Arial" w:cs="Arial"/>
        </w:rPr>
      </w:pPr>
    </w:p>
    <w:p w:rsidR="00EB502C" w:rsidRDefault="00EB502C" w:rsidP="00EB502C">
      <w:pPr>
        <w:autoSpaceDE w:val="0"/>
        <w:autoSpaceDN w:val="0"/>
        <w:adjustRightInd w:val="0"/>
        <w:spacing w:after="0" w:line="240" w:lineRule="auto"/>
        <w:ind w:left="851"/>
        <w:contextualSpacing/>
        <w:rPr>
          <w:rFonts w:ascii="Arial" w:eastAsiaTheme="minorEastAsia" w:hAnsi="Arial" w:cs="Arial"/>
        </w:rPr>
      </w:pPr>
    </w:p>
    <w:p w:rsidR="00A02566" w:rsidRPr="00121CB2" w:rsidRDefault="00A02566" w:rsidP="00EB502C">
      <w:pPr>
        <w:autoSpaceDE w:val="0"/>
        <w:autoSpaceDN w:val="0"/>
        <w:adjustRightInd w:val="0"/>
        <w:spacing w:after="0" w:line="240" w:lineRule="auto"/>
        <w:ind w:left="851"/>
        <w:contextualSpacing/>
        <w:rPr>
          <w:rFonts w:ascii="Arial" w:eastAsiaTheme="minorEastAsia" w:hAnsi="Arial" w:cs="Arial"/>
        </w:rPr>
      </w:pPr>
    </w:p>
    <w:p w:rsidR="00EB502C" w:rsidRPr="00A02566" w:rsidRDefault="00EB502C" w:rsidP="00A02566">
      <w:pPr>
        <w:pStyle w:val="Heading2"/>
        <w:numPr>
          <w:ilvl w:val="0"/>
          <w:numId w:val="8"/>
        </w:numPr>
        <w:rPr>
          <w:rFonts w:ascii="Arial" w:eastAsiaTheme="minorEastAsia" w:hAnsi="Arial" w:cs="Arial"/>
          <w:b/>
          <w:color w:val="984806" w:themeColor="accent6" w:themeShade="80"/>
          <w:sz w:val="24"/>
          <w:szCs w:val="24"/>
        </w:rPr>
      </w:pPr>
      <w:r w:rsidRPr="00A02566">
        <w:rPr>
          <w:rFonts w:ascii="Arial" w:eastAsiaTheme="minorEastAsia" w:hAnsi="Arial" w:cs="Arial"/>
          <w:b/>
          <w:color w:val="984806" w:themeColor="accent6" w:themeShade="80"/>
          <w:sz w:val="24"/>
          <w:szCs w:val="24"/>
        </w:rPr>
        <w:lastRenderedPageBreak/>
        <w:t>Sharing of Data with other schools</w:t>
      </w:r>
    </w:p>
    <w:p w:rsidR="00EB502C" w:rsidRPr="00F704E7" w:rsidRDefault="00EB502C" w:rsidP="00EB502C">
      <w:pPr>
        <w:spacing w:after="0" w:line="240" w:lineRule="auto"/>
        <w:rPr>
          <w:rFonts w:ascii="Arial" w:eastAsiaTheme="minorEastAsia" w:hAnsi="Arial" w:cs="Arial"/>
          <w:b/>
          <w:color w:val="984806" w:themeColor="accent6" w:themeShade="80"/>
        </w:rPr>
      </w:pPr>
    </w:p>
    <w:p w:rsidR="00EB502C" w:rsidRDefault="00EB502C" w:rsidP="00EB502C">
      <w:pPr>
        <w:spacing w:after="0" w:line="240" w:lineRule="auto"/>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Pr="00AE7E94">
        <w:rPr>
          <w:rFonts w:ascii="Arial" w:eastAsiaTheme="minorEastAsia" w:hAnsi="Arial" w:cs="Arial"/>
        </w:rPr>
        <w:t xml:space="preserve">certain information </w:t>
      </w:r>
      <w:r w:rsidRPr="00F704E7">
        <w:rPr>
          <w:rFonts w:ascii="Arial" w:eastAsiaTheme="minorEastAsia" w:hAnsi="Arial" w:cs="Arial"/>
        </w:rPr>
        <w:t xml:space="preserve">between schools in order to facilitate the efficient admission of students. </w:t>
      </w:r>
    </w:p>
    <w:p w:rsidR="00EB502C" w:rsidRDefault="00EB502C" w:rsidP="00EB502C">
      <w:pPr>
        <w:spacing w:after="0" w:line="240" w:lineRule="auto"/>
        <w:jc w:val="both"/>
        <w:rPr>
          <w:rFonts w:ascii="Arial" w:eastAsiaTheme="minorEastAsia" w:hAnsi="Arial" w:cs="Arial"/>
        </w:rPr>
      </w:pPr>
      <w:r>
        <w:rPr>
          <w:rFonts w:ascii="Arial" w:eastAsiaTheme="minorEastAsia" w:hAnsi="Arial" w:cs="Arial"/>
        </w:rPr>
        <w:t xml:space="preserve">Section 66(6) allows a school to provide a patron or another board </w:t>
      </w:r>
      <w:r w:rsidRPr="00CE4027">
        <w:rPr>
          <w:rFonts w:ascii="Arial" w:eastAsiaTheme="minorEastAsia" w:hAnsi="Arial" w:cs="Arial"/>
        </w:rPr>
        <w:t>of management</w:t>
      </w:r>
      <w:r>
        <w:rPr>
          <w:rFonts w:ascii="Arial" w:eastAsiaTheme="minorEastAsia" w:hAnsi="Arial" w:cs="Arial"/>
        </w:rPr>
        <w:t xml:space="preserve"> with a list of the students in relation to whom—</w:t>
      </w:r>
    </w:p>
    <w:p w:rsidR="00EB502C" w:rsidRDefault="00EB502C" w:rsidP="00EB502C">
      <w:pPr>
        <w:spacing w:after="0" w:line="240" w:lineRule="auto"/>
        <w:jc w:val="both"/>
        <w:rPr>
          <w:rFonts w:ascii="Arial" w:eastAsiaTheme="minorEastAsia" w:hAnsi="Arial" w:cs="Arial"/>
        </w:rPr>
      </w:pPr>
    </w:p>
    <w:p w:rsidR="00EB502C" w:rsidRDefault="00EB502C" w:rsidP="00EB502C">
      <w:pPr>
        <w:spacing w:after="0" w:line="240" w:lineRule="auto"/>
        <w:ind w:left="720"/>
        <w:jc w:val="both"/>
        <w:rPr>
          <w:rFonts w:ascii="Arial" w:eastAsiaTheme="minorEastAsia" w:hAnsi="Arial" w:cs="Arial"/>
        </w:rPr>
      </w:pPr>
      <w:r>
        <w:rPr>
          <w:rFonts w:ascii="Arial" w:eastAsiaTheme="minorEastAsia" w:hAnsi="Arial" w:cs="Arial"/>
        </w:rPr>
        <w:t>(</w:t>
      </w:r>
      <w:proofErr w:type="spellStart"/>
      <w:r>
        <w:rPr>
          <w:rFonts w:ascii="Arial" w:eastAsiaTheme="minorEastAsia" w:hAnsi="Arial" w:cs="Arial"/>
        </w:rPr>
        <w:t>i</w:t>
      </w:r>
      <w:proofErr w:type="spellEnd"/>
      <w:r>
        <w:rPr>
          <w:rFonts w:ascii="Arial" w:eastAsiaTheme="minorEastAsia" w:hAnsi="Arial" w:cs="Arial"/>
        </w:rPr>
        <w:t xml:space="preserve">) </w:t>
      </w:r>
      <w:proofErr w:type="gramStart"/>
      <w:r>
        <w:rPr>
          <w:rFonts w:ascii="Arial" w:eastAsiaTheme="minorEastAsia" w:hAnsi="Arial" w:cs="Arial"/>
        </w:rPr>
        <w:t>an</w:t>
      </w:r>
      <w:proofErr w:type="gramEnd"/>
      <w:r>
        <w:rPr>
          <w:rFonts w:ascii="Arial" w:eastAsiaTheme="minorEastAsia" w:hAnsi="Arial" w:cs="Arial"/>
        </w:rPr>
        <w:t xml:space="preserve"> application for admission to the school has been received,</w:t>
      </w:r>
    </w:p>
    <w:p w:rsidR="00EB502C" w:rsidRDefault="00EB502C" w:rsidP="00EB502C">
      <w:pPr>
        <w:spacing w:after="0" w:line="240" w:lineRule="auto"/>
        <w:ind w:left="720"/>
        <w:jc w:val="both"/>
        <w:rPr>
          <w:rFonts w:ascii="Arial" w:eastAsiaTheme="minorEastAsia" w:hAnsi="Arial" w:cs="Arial"/>
        </w:rPr>
      </w:pPr>
    </w:p>
    <w:p w:rsidR="00EB502C" w:rsidRDefault="00EB502C" w:rsidP="00EB502C">
      <w:pPr>
        <w:spacing w:after="0" w:line="240" w:lineRule="auto"/>
        <w:ind w:left="720"/>
        <w:jc w:val="both"/>
        <w:rPr>
          <w:rFonts w:ascii="Arial" w:eastAsiaTheme="minorEastAsia" w:hAnsi="Arial" w:cs="Arial"/>
        </w:rPr>
      </w:pPr>
      <w:r>
        <w:rPr>
          <w:rFonts w:ascii="Arial" w:eastAsiaTheme="minorEastAsia" w:hAnsi="Arial" w:cs="Arial"/>
        </w:rPr>
        <w:t xml:space="preserve">(ii) </w:t>
      </w:r>
      <w:proofErr w:type="gramStart"/>
      <w:r>
        <w:rPr>
          <w:rFonts w:ascii="Arial" w:eastAsiaTheme="minorEastAsia" w:hAnsi="Arial" w:cs="Arial"/>
        </w:rPr>
        <w:t>an</w:t>
      </w:r>
      <w:proofErr w:type="gramEnd"/>
      <w:r>
        <w:rPr>
          <w:rFonts w:ascii="Arial" w:eastAsiaTheme="minorEastAsia" w:hAnsi="Arial" w:cs="Arial"/>
        </w:rPr>
        <w:t xml:space="preserve"> offer of admission to the school has been made, or</w:t>
      </w:r>
    </w:p>
    <w:p w:rsidR="00EB502C" w:rsidRDefault="00EB502C" w:rsidP="00EB502C">
      <w:pPr>
        <w:spacing w:after="0" w:line="240" w:lineRule="auto"/>
        <w:ind w:left="720"/>
        <w:jc w:val="both"/>
        <w:rPr>
          <w:rFonts w:ascii="Arial" w:eastAsiaTheme="minorEastAsia" w:hAnsi="Arial" w:cs="Arial"/>
        </w:rPr>
      </w:pPr>
    </w:p>
    <w:p w:rsidR="00EB502C" w:rsidRDefault="00EB502C" w:rsidP="00EB502C">
      <w:pPr>
        <w:spacing w:after="0" w:line="240" w:lineRule="auto"/>
        <w:ind w:left="720"/>
        <w:jc w:val="both"/>
        <w:rPr>
          <w:rFonts w:ascii="Arial" w:eastAsiaTheme="minorEastAsia" w:hAnsi="Arial" w:cs="Arial"/>
        </w:rPr>
      </w:pPr>
      <w:r>
        <w:rPr>
          <w:rFonts w:ascii="Arial" w:eastAsiaTheme="minorEastAsia" w:hAnsi="Arial" w:cs="Arial"/>
        </w:rPr>
        <w:t xml:space="preserve">(iii) </w:t>
      </w:r>
      <w:proofErr w:type="gramStart"/>
      <w:r>
        <w:rPr>
          <w:rFonts w:ascii="Arial" w:eastAsiaTheme="minorEastAsia" w:hAnsi="Arial" w:cs="Arial"/>
        </w:rPr>
        <w:t>an</w:t>
      </w:r>
      <w:proofErr w:type="gramEnd"/>
      <w:r>
        <w:rPr>
          <w:rFonts w:ascii="Arial" w:eastAsiaTheme="minorEastAsia" w:hAnsi="Arial" w:cs="Arial"/>
        </w:rPr>
        <w:t xml:space="preserve"> offer of admission to the school has been accepted.</w:t>
      </w:r>
    </w:p>
    <w:p w:rsidR="00EB502C" w:rsidRDefault="00EB502C" w:rsidP="00EB502C">
      <w:pPr>
        <w:spacing w:after="0" w:line="240" w:lineRule="auto"/>
        <w:jc w:val="both"/>
        <w:rPr>
          <w:rFonts w:ascii="Arial" w:eastAsiaTheme="minorEastAsia" w:hAnsi="Arial" w:cs="Arial"/>
        </w:rPr>
      </w:pPr>
    </w:p>
    <w:p w:rsidR="00EB502C" w:rsidRDefault="00EB502C" w:rsidP="00EB502C">
      <w:pPr>
        <w:spacing w:after="0" w:line="240" w:lineRule="auto"/>
        <w:jc w:val="both"/>
        <w:rPr>
          <w:rFonts w:ascii="Arial" w:eastAsiaTheme="minorEastAsia" w:hAnsi="Arial" w:cs="Arial"/>
        </w:rPr>
      </w:pPr>
      <w:r>
        <w:rPr>
          <w:rFonts w:ascii="Arial" w:eastAsiaTheme="minorEastAsia" w:hAnsi="Arial" w:cs="Arial"/>
        </w:rPr>
        <w:t>The list may include any or all of the following:</w:t>
      </w:r>
    </w:p>
    <w:p w:rsidR="00EB502C" w:rsidRDefault="00EB502C" w:rsidP="00EB502C">
      <w:pPr>
        <w:spacing w:after="0" w:line="240" w:lineRule="auto"/>
        <w:ind w:left="720"/>
        <w:jc w:val="both"/>
        <w:rPr>
          <w:rFonts w:ascii="Arial" w:eastAsiaTheme="minorEastAsia" w:hAnsi="Arial" w:cs="Arial"/>
        </w:rPr>
      </w:pPr>
      <w:r>
        <w:rPr>
          <w:rFonts w:ascii="Arial" w:eastAsiaTheme="minorEastAsia" w:hAnsi="Arial" w:cs="Arial"/>
        </w:rPr>
        <w:br/>
        <w:t>(</w:t>
      </w:r>
      <w:proofErr w:type="spellStart"/>
      <w:r>
        <w:rPr>
          <w:rFonts w:ascii="Arial" w:eastAsiaTheme="minorEastAsia" w:hAnsi="Arial" w:cs="Arial"/>
        </w:rPr>
        <w:t>i</w:t>
      </w:r>
      <w:proofErr w:type="spellEnd"/>
      <w:r>
        <w:rPr>
          <w:rFonts w:ascii="Arial" w:eastAsiaTheme="minorEastAsia" w:hAnsi="Arial" w:cs="Arial"/>
        </w:rPr>
        <w:t xml:space="preserve">) </w:t>
      </w:r>
      <w:proofErr w:type="gramStart"/>
      <w:r>
        <w:rPr>
          <w:rFonts w:ascii="Arial" w:eastAsiaTheme="minorEastAsia" w:hAnsi="Arial" w:cs="Arial"/>
        </w:rPr>
        <w:t>the</w:t>
      </w:r>
      <w:proofErr w:type="gramEnd"/>
      <w:r>
        <w:rPr>
          <w:rFonts w:ascii="Arial" w:eastAsiaTheme="minorEastAsia" w:hAnsi="Arial" w:cs="Arial"/>
        </w:rPr>
        <w:t xml:space="preserve"> date on which an application for admission was received by the school;</w:t>
      </w:r>
    </w:p>
    <w:p w:rsidR="00EB502C" w:rsidRDefault="00EB502C" w:rsidP="00EB502C">
      <w:pPr>
        <w:spacing w:after="0" w:line="240" w:lineRule="auto"/>
        <w:ind w:left="720"/>
        <w:jc w:val="both"/>
        <w:rPr>
          <w:rFonts w:ascii="Arial" w:eastAsiaTheme="minorEastAsia" w:hAnsi="Arial" w:cs="Arial"/>
        </w:rPr>
      </w:pPr>
    </w:p>
    <w:p w:rsidR="00EB502C" w:rsidRDefault="00EB502C" w:rsidP="00EB502C">
      <w:pPr>
        <w:spacing w:after="0" w:line="240" w:lineRule="auto"/>
        <w:ind w:left="720"/>
        <w:jc w:val="both"/>
        <w:rPr>
          <w:rFonts w:ascii="Arial" w:eastAsiaTheme="minorEastAsia" w:hAnsi="Arial" w:cs="Arial"/>
        </w:rPr>
      </w:pPr>
      <w:r>
        <w:rPr>
          <w:rFonts w:ascii="Arial" w:eastAsiaTheme="minorEastAsia" w:hAnsi="Arial" w:cs="Arial"/>
        </w:rPr>
        <w:t xml:space="preserve">(ii) </w:t>
      </w:r>
      <w:proofErr w:type="gramStart"/>
      <w:r>
        <w:rPr>
          <w:rFonts w:ascii="Arial" w:eastAsiaTheme="minorEastAsia" w:hAnsi="Arial" w:cs="Arial"/>
        </w:rPr>
        <w:t>the</w:t>
      </w:r>
      <w:proofErr w:type="gramEnd"/>
      <w:r>
        <w:rPr>
          <w:rFonts w:ascii="Arial" w:eastAsiaTheme="minorEastAsia" w:hAnsi="Arial" w:cs="Arial"/>
        </w:rPr>
        <w:t xml:space="preserve"> date on which an offer of admission was made by the school;</w:t>
      </w:r>
    </w:p>
    <w:p w:rsidR="00EB502C" w:rsidRDefault="00EB502C" w:rsidP="00EB502C">
      <w:pPr>
        <w:spacing w:after="0" w:line="240" w:lineRule="auto"/>
        <w:ind w:left="720"/>
        <w:jc w:val="both"/>
        <w:rPr>
          <w:rFonts w:ascii="Arial" w:eastAsiaTheme="minorEastAsia" w:hAnsi="Arial" w:cs="Arial"/>
        </w:rPr>
      </w:pPr>
    </w:p>
    <w:p w:rsidR="00EB502C" w:rsidRDefault="00EB502C" w:rsidP="00EB502C">
      <w:pPr>
        <w:spacing w:after="0" w:line="240" w:lineRule="auto"/>
        <w:ind w:left="720"/>
        <w:jc w:val="both"/>
        <w:rPr>
          <w:rFonts w:ascii="Arial" w:eastAsiaTheme="minorEastAsia" w:hAnsi="Arial" w:cs="Arial"/>
        </w:rPr>
      </w:pPr>
      <w:r>
        <w:rPr>
          <w:rFonts w:ascii="Arial" w:eastAsiaTheme="minorEastAsia" w:hAnsi="Arial" w:cs="Arial"/>
        </w:rPr>
        <w:t xml:space="preserve">(iii) </w:t>
      </w:r>
      <w:proofErr w:type="gramStart"/>
      <w:r>
        <w:rPr>
          <w:rFonts w:ascii="Arial" w:eastAsiaTheme="minorEastAsia" w:hAnsi="Arial" w:cs="Arial"/>
        </w:rPr>
        <w:t>the</w:t>
      </w:r>
      <w:proofErr w:type="gramEnd"/>
      <w:r>
        <w:rPr>
          <w:rFonts w:ascii="Arial" w:eastAsiaTheme="minorEastAsia" w:hAnsi="Arial" w:cs="Arial"/>
        </w:rPr>
        <w:t xml:space="preserve"> date on which an offer of admission was accepted by an applicant;</w:t>
      </w:r>
    </w:p>
    <w:p w:rsidR="00EB502C" w:rsidRDefault="00EB502C" w:rsidP="00EB502C">
      <w:pPr>
        <w:spacing w:after="0" w:line="240" w:lineRule="auto"/>
        <w:ind w:left="720"/>
        <w:jc w:val="both"/>
        <w:rPr>
          <w:rFonts w:ascii="Arial" w:eastAsiaTheme="minorEastAsia" w:hAnsi="Arial" w:cs="Arial"/>
        </w:rPr>
      </w:pPr>
    </w:p>
    <w:p w:rsidR="00EB502C" w:rsidRDefault="00EB502C" w:rsidP="00EB502C">
      <w:pPr>
        <w:spacing w:after="0" w:line="240" w:lineRule="auto"/>
        <w:ind w:left="720"/>
        <w:jc w:val="both"/>
        <w:rPr>
          <w:rFonts w:ascii="Arial" w:eastAsiaTheme="minorEastAsia" w:hAnsi="Arial" w:cs="Arial"/>
        </w:rPr>
      </w:pPr>
      <w:r>
        <w:rPr>
          <w:rFonts w:ascii="Arial" w:eastAsiaTheme="minorEastAsia" w:hAnsi="Arial" w:cs="Arial"/>
        </w:rPr>
        <w:t xml:space="preserve">(iv) </w:t>
      </w:r>
      <w:proofErr w:type="gramStart"/>
      <w:r>
        <w:rPr>
          <w:rFonts w:ascii="Arial" w:eastAsiaTheme="minorEastAsia" w:hAnsi="Arial" w:cs="Arial"/>
        </w:rPr>
        <w:t>a</w:t>
      </w:r>
      <w:proofErr w:type="gramEnd"/>
      <w:r>
        <w:rPr>
          <w:rFonts w:ascii="Arial" w:eastAsiaTheme="minorEastAsia" w:hAnsi="Arial" w:cs="Arial"/>
        </w:rPr>
        <w:t xml:space="preserve"> student’s personal details including his or her name, address, date of birth and personal public service number (within the meaning of section 262 of the Social Welfare Consolidation Act 2005).</w:t>
      </w:r>
    </w:p>
    <w:p w:rsidR="00EB502C" w:rsidRPr="00E47AF1" w:rsidRDefault="00EB502C" w:rsidP="00EB502C"/>
    <w:p w:rsidR="00EB502C" w:rsidRPr="003207E9" w:rsidRDefault="00EB502C" w:rsidP="00EB502C">
      <w:pPr>
        <w:pStyle w:val="Heading2"/>
        <w:numPr>
          <w:ilvl w:val="0"/>
          <w:numId w:val="8"/>
        </w:numPr>
        <w:rPr>
          <w:rFonts w:ascii="Arial" w:eastAsiaTheme="minorEastAsia" w:hAnsi="Arial" w:cs="Arial"/>
          <w:b/>
          <w:color w:val="984806" w:themeColor="accent6" w:themeShade="80"/>
          <w:sz w:val="24"/>
          <w:szCs w:val="24"/>
        </w:rPr>
      </w:pPr>
      <w:r w:rsidRPr="003207E9">
        <w:rPr>
          <w:rFonts w:ascii="Arial" w:eastAsiaTheme="minorEastAsia" w:hAnsi="Arial" w:cs="Arial"/>
          <w:b/>
          <w:color w:val="984806" w:themeColor="accent6" w:themeShade="80"/>
          <w:sz w:val="24"/>
          <w:szCs w:val="24"/>
        </w:rPr>
        <w:t>Waiting list in the event of oversubscription</w:t>
      </w:r>
    </w:p>
    <w:p w:rsidR="00EB502C" w:rsidRPr="003201ED" w:rsidRDefault="00EB502C" w:rsidP="00EB502C">
      <w:pPr>
        <w:spacing w:after="0" w:line="240" w:lineRule="auto"/>
        <w:ind w:left="709"/>
        <w:contextualSpacing/>
        <w:rPr>
          <w:rFonts w:ascii="Arial" w:eastAsiaTheme="minorEastAsia" w:hAnsi="Arial" w:cs="Arial"/>
          <w:b/>
          <w:color w:val="984806" w:themeColor="accent6" w:themeShade="80"/>
        </w:rPr>
      </w:pPr>
    </w:p>
    <w:p w:rsidR="00EB502C" w:rsidRPr="003201ED" w:rsidRDefault="00EB502C" w:rsidP="00EB502C">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Pr>
          <w:rFonts w:ascii="Arial" w:eastAsiaTheme="minorEastAsia" w:hAnsi="Arial" w:cs="Arial"/>
        </w:rPr>
        <w:t xml:space="preserve">to St Patrick’s BNS </w:t>
      </w:r>
      <w:proofErr w:type="spellStart"/>
      <w:r>
        <w:rPr>
          <w:rFonts w:ascii="Arial" w:eastAsiaTheme="minorEastAsia" w:hAnsi="Arial" w:cs="Arial"/>
        </w:rPr>
        <w:t>Skibbereen</w:t>
      </w:r>
      <w:proofErr w:type="spellEnd"/>
      <w:r>
        <w:rPr>
          <w:rFonts w:ascii="Arial" w:eastAsiaTheme="minorEastAsia" w:hAnsi="Arial" w:cs="Arial"/>
        </w:rPr>
        <w:t xml:space="preserve"> </w:t>
      </w:r>
      <w:r w:rsidRPr="003201ED">
        <w:rPr>
          <w:rFonts w:ascii="Arial" w:eastAsiaTheme="minorEastAsia" w:hAnsi="Arial" w:cs="Arial"/>
        </w:rPr>
        <w:t>were unsuccessful due to the school being oversubscribed will be compiled and will remain valid for the school year in which admission is being sought.</w:t>
      </w:r>
    </w:p>
    <w:p w:rsidR="00EB502C" w:rsidRPr="003201ED" w:rsidRDefault="00EB502C" w:rsidP="00EB502C">
      <w:pPr>
        <w:autoSpaceDE w:val="0"/>
        <w:autoSpaceDN w:val="0"/>
        <w:adjustRightInd w:val="0"/>
        <w:spacing w:after="0" w:line="240" w:lineRule="auto"/>
        <w:ind w:left="1080"/>
        <w:contextualSpacing/>
        <w:rPr>
          <w:rFonts w:ascii="Arial" w:eastAsiaTheme="minorEastAsia" w:hAnsi="Arial" w:cs="Arial"/>
        </w:rPr>
      </w:pPr>
    </w:p>
    <w:p w:rsidR="00EB502C" w:rsidRPr="003201ED" w:rsidRDefault="00EB502C" w:rsidP="00EB502C">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Pl</w:t>
      </w:r>
      <w:r>
        <w:rPr>
          <w:rFonts w:ascii="Arial" w:eastAsiaTheme="minorEastAsia" w:hAnsi="Arial" w:cs="Arial"/>
        </w:rPr>
        <w:t xml:space="preserve">acement on the waiting list of St Patrick’s BNS </w:t>
      </w:r>
      <w:proofErr w:type="spellStart"/>
      <w:r>
        <w:rPr>
          <w:rFonts w:ascii="Arial" w:eastAsiaTheme="minorEastAsia" w:hAnsi="Arial" w:cs="Arial"/>
        </w:rPr>
        <w:t>Skibbereen</w:t>
      </w:r>
      <w:proofErr w:type="spellEnd"/>
      <w:r>
        <w:rPr>
          <w:rFonts w:ascii="Arial" w:eastAsiaTheme="minorEastAsia" w:hAnsi="Arial" w:cs="Arial"/>
        </w:rPr>
        <w:t xml:space="preserve"> </w:t>
      </w:r>
      <w:r w:rsidRPr="003201ED">
        <w:rPr>
          <w:rFonts w:ascii="Arial" w:eastAsiaTheme="minorEastAsia" w:hAnsi="Arial" w:cs="Arial"/>
        </w:rPr>
        <w:t xml:space="preserve">is in the order of priority assigned to the students’ applications after the school has applied the selection criteria in accordance with this admission policy.  </w:t>
      </w:r>
    </w:p>
    <w:p w:rsidR="00EB502C" w:rsidRPr="00612092" w:rsidRDefault="00EB502C" w:rsidP="00EB502C">
      <w:pPr>
        <w:autoSpaceDE w:val="0"/>
        <w:autoSpaceDN w:val="0"/>
        <w:adjustRightInd w:val="0"/>
        <w:spacing w:after="0" w:line="240" w:lineRule="auto"/>
        <w:rPr>
          <w:rFonts w:ascii="Arial" w:eastAsiaTheme="minorEastAsia" w:hAnsi="Arial" w:cs="Arial"/>
        </w:rPr>
      </w:pPr>
      <w:r w:rsidRPr="00612092">
        <w:rPr>
          <w:rFonts w:ascii="Arial" w:eastAsiaTheme="minorEastAsia" w:hAnsi="Arial" w:cs="Arial"/>
        </w:rPr>
        <w:t>Applicants whose applications are received after the closing date, outlined in the Annual Admission Notice, will be placed at the end of the waiting list in order of the date of receipt of the application.</w:t>
      </w:r>
    </w:p>
    <w:p w:rsidR="00EB502C" w:rsidRPr="003201ED" w:rsidRDefault="00EB502C" w:rsidP="00EB502C">
      <w:pPr>
        <w:autoSpaceDE w:val="0"/>
        <w:autoSpaceDN w:val="0"/>
        <w:adjustRightInd w:val="0"/>
        <w:spacing w:after="0" w:line="240" w:lineRule="auto"/>
        <w:rPr>
          <w:rFonts w:ascii="Arial" w:eastAsiaTheme="minorEastAsia" w:hAnsi="Arial" w:cs="Arial"/>
        </w:rPr>
      </w:pPr>
    </w:p>
    <w:p w:rsidR="00EB502C" w:rsidRDefault="00EB502C" w:rsidP="00EB502C">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EB502C" w:rsidRPr="003201ED" w:rsidRDefault="00EB502C" w:rsidP="00EB502C">
      <w:pPr>
        <w:autoSpaceDE w:val="0"/>
        <w:autoSpaceDN w:val="0"/>
        <w:adjustRightInd w:val="0"/>
        <w:spacing w:after="0" w:line="240" w:lineRule="auto"/>
        <w:rPr>
          <w:rFonts w:ascii="Arial" w:eastAsiaTheme="minorEastAsia" w:hAnsi="Arial" w:cs="Arial"/>
        </w:rPr>
      </w:pPr>
    </w:p>
    <w:p w:rsidR="00EB502C" w:rsidRDefault="00EB502C" w:rsidP="00EB502C">
      <w:pPr>
        <w:spacing w:after="0" w:line="240" w:lineRule="auto"/>
        <w:ind w:left="1080"/>
        <w:rPr>
          <w:rFonts w:ascii="Arial" w:eastAsiaTheme="minorEastAsia" w:hAnsi="Arial" w:cs="Arial"/>
        </w:rPr>
      </w:pPr>
    </w:p>
    <w:p w:rsidR="00EB502C" w:rsidRPr="001243D3" w:rsidRDefault="00EB502C" w:rsidP="00EB502C">
      <w:pPr>
        <w:pStyle w:val="Heading2"/>
        <w:numPr>
          <w:ilvl w:val="0"/>
          <w:numId w:val="8"/>
        </w:numPr>
        <w:rPr>
          <w:rFonts w:ascii="Arial" w:eastAsiaTheme="minorEastAsia" w:hAnsi="Arial" w:cs="Arial"/>
          <w:b/>
          <w:color w:val="984806" w:themeColor="accent6" w:themeShade="80"/>
          <w:sz w:val="24"/>
          <w:szCs w:val="24"/>
        </w:rPr>
      </w:pPr>
      <w:r w:rsidRPr="001243D3">
        <w:rPr>
          <w:rFonts w:ascii="Arial" w:eastAsiaTheme="minorEastAsia" w:hAnsi="Arial" w:cs="Arial"/>
          <w:b/>
          <w:color w:val="984806" w:themeColor="accent6" w:themeShade="80"/>
          <w:sz w:val="24"/>
          <w:szCs w:val="24"/>
        </w:rPr>
        <w:lastRenderedPageBreak/>
        <w:t>Late Applications</w:t>
      </w:r>
    </w:p>
    <w:p w:rsidR="00EB502C" w:rsidRPr="003201ED" w:rsidRDefault="00EB502C" w:rsidP="00EB502C">
      <w:pPr>
        <w:spacing w:after="0" w:line="240" w:lineRule="auto"/>
        <w:ind w:left="1080"/>
        <w:contextualSpacing/>
        <w:rPr>
          <w:rFonts w:ascii="Arial" w:eastAsiaTheme="minorEastAsia" w:hAnsi="Arial" w:cs="Arial"/>
          <w:color w:val="984806" w:themeColor="accent6" w:themeShade="80"/>
        </w:rPr>
      </w:pPr>
    </w:p>
    <w:p w:rsidR="00EB502C" w:rsidRDefault="00EB502C" w:rsidP="00EB502C">
      <w:pPr>
        <w:spacing w:after="0" w:line="240" w:lineRule="auto"/>
        <w:rPr>
          <w:rFonts w:ascii="Arial" w:hAnsi="Arial" w:cs="Arial"/>
        </w:rPr>
      </w:pPr>
      <w:r w:rsidRPr="003201ED">
        <w:rPr>
          <w:rFonts w:ascii="Arial" w:eastAsiaTheme="minorEastAsia" w:hAnsi="Arial" w:cs="Arial"/>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r w:rsidRPr="00F156E8">
        <w:rPr>
          <w:rFonts w:ascii="Arial" w:hAnsi="Arial" w:cs="Arial"/>
        </w:rPr>
        <w:t xml:space="preserve">. </w:t>
      </w:r>
    </w:p>
    <w:p w:rsidR="00EB502C" w:rsidRDefault="00EB502C" w:rsidP="00EB502C">
      <w:pPr>
        <w:spacing w:after="0" w:line="240" w:lineRule="auto"/>
        <w:rPr>
          <w:rFonts w:ascii="Arial" w:hAnsi="Arial" w:cs="Arial"/>
        </w:rPr>
      </w:pPr>
    </w:p>
    <w:p w:rsidR="00EB502C" w:rsidRPr="00F156E8" w:rsidRDefault="00EB502C" w:rsidP="00EB502C">
      <w:pPr>
        <w:spacing w:after="0" w:line="240" w:lineRule="auto"/>
        <w:rPr>
          <w:rFonts w:ascii="Arial" w:hAnsi="Arial" w:cs="Arial"/>
        </w:rPr>
      </w:pPr>
      <w:r w:rsidRPr="00F156E8">
        <w:rPr>
          <w:rFonts w:ascii="Arial" w:hAnsi="Arial" w:cs="Arial"/>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13.</w:t>
      </w:r>
    </w:p>
    <w:p w:rsidR="00EB502C" w:rsidRPr="00F156E8" w:rsidRDefault="00EB502C" w:rsidP="00EB502C">
      <w:pPr>
        <w:spacing w:after="0" w:line="240" w:lineRule="auto"/>
        <w:rPr>
          <w:rFonts w:ascii="Arial" w:eastAsiaTheme="minorEastAsia" w:hAnsi="Arial" w:cs="Arial"/>
          <w:strike/>
        </w:rPr>
      </w:pPr>
    </w:p>
    <w:p w:rsidR="00EB502C" w:rsidRDefault="00EB502C" w:rsidP="00EB502C">
      <w:pPr>
        <w:spacing w:after="0" w:line="240" w:lineRule="auto"/>
        <w:rPr>
          <w:rFonts w:ascii="Arial" w:eastAsiaTheme="minorEastAsia" w:hAnsi="Arial" w:cs="Arial"/>
          <w:strike/>
        </w:rPr>
      </w:pPr>
    </w:p>
    <w:p w:rsidR="00EB502C" w:rsidRDefault="00EB502C" w:rsidP="00EB502C">
      <w:pPr>
        <w:pStyle w:val="Heading2"/>
        <w:numPr>
          <w:ilvl w:val="0"/>
          <w:numId w:val="8"/>
        </w:numPr>
        <w:rPr>
          <w:rFonts w:ascii="Arial" w:eastAsiaTheme="minorEastAsia" w:hAnsi="Arial" w:cs="Arial"/>
          <w:b/>
          <w:color w:val="984806" w:themeColor="accent6" w:themeShade="80"/>
          <w:sz w:val="24"/>
          <w:szCs w:val="24"/>
        </w:rPr>
      </w:pPr>
      <w:bookmarkStart w:id="4" w:name="_Procedures_for_admission"/>
      <w:bookmarkStart w:id="5" w:name="_Ref31796632"/>
      <w:bookmarkEnd w:id="4"/>
      <w:r w:rsidRPr="003207E9">
        <w:rPr>
          <w:rFonts w:ascii="Arial" w:eastAsiaTheme="minorEastAsia" w:hAnsi="Arial" w:cs="Arial"/>
          <w:b/>
          <w:color w:val="984806" w:themeColor="accent6" w:themeShade="80"/>
          <w:sz w:val="24"/>
          <w:szCs w:val="24"/>
        </w:rPr>
        <w:t>Procedures for admission of students to other years and during the school year</w:t>
      </w:r>
      <w:bookmarkEnd w:id="5"/>
    </w:p>
    <w:p w:rsidR="00EB502C" w:rsidRPr="009242A4" w:rsidRDefault="00EB502C" w:rsidP="00EB502C">
      <w:pPr>
        <w:pStyle w:val="ListParagraph"/>
        <w:spacing w:line="240" w:lineRule="auto"/>
        <w:ind w:left="360"/>
        <w:rPr>
          <w:rFonts w:ascii="Arial" w:eastAsiaTheme="minorEastAsia" w:hAnsi="Arial" w:cs="Arial"/>
          <w:b/>
          <w:color w:val="984806" w:themeColor="accent6" w:themeShade="80"/>
          <w:sz w:val="24"/>
          <w:szCs w:val="24"/>
        </w:rPr>
      </w:pPr>
    </w:p>
    <w:tbl>
      <w:tblPr>
        <w:tblStyle w:val="TableGrid"/>
        <w:tblW w:w="0" w:type="auto"/>
        <w:tblLook w:val="04A0"/>
      </w:tblPr>
      <w:tblGrid>
        <w:gridCol w:w="9016"/>
      </w:tblGrid>
      <w:tr w:rsidR="00EB502C" w:rsidRPr="003201ED" w:rsidTr="00AC5FE3">
        <w:trPr>
          <w:trHeight w:val="1937"/>
        </w:trPr>
        <w:tc>
          <w:tcPr>
            <w:tcW w:w="9016" w:type="dxa"/>
            <w:shd w:val="clear" w:color="auto" w:fill="EEECE1" w:themeFill="background2"/>
          </w:tcPr>
          <w:p w:rsidR="00EB502C" w:rsidRPr="003201ED" w:rsidRDefault="00EB502C" w:rsidP="00AC5FE3">
            <w:pPr>
              <w:autoSpaceDE w:val="0"/>
              <w:autoSpaceDN w:val="0"/>
              <w:adjustRightInd w:val="0"/>
              <w:rPr>
                <w:rFonts w:ascii="Arial" w:eastAsiaTheme="minorEastAsia" w:hAnsi="Arial" w:cs="Arial"/>
              </w:rPr>
            </w:pPr>
            <w:r w:rsidRPr="003201ED">
              <w:rPr>
                <w:rFonts w:ascii="Arial" w:eastAsiaTheme="minorEastAsia" w:hAnsi="Arial" w:cs="Arial"/>
              </w:rPr>
              <w:t xml:space="preserve">The procedures of the school in relation to the admission of students who are not already admitted to the school to classes or years other than the school’s intake group are as follows: </w:t>
            </w:r>
          </w:p>
          <w:p w:rsidR="001A3D00" w:rsidRDefault="001A3D00" w:rsidP="003139C2">
            <w:pPr>
              <w:pStyle w:val="ListParagraph"/>
              <w:numPr>
                <w:ilvl w:val="0"/>
                <w:numId w:val="11"/>
              </w:numPr>
              <w:autoSpaceDE w:val="0"/>
              <w:autoSpaceDN w:val="0"/>
              <w:adjustRightInd w:val="0"/>
              <w:spacing w:after="0" w:line="240" w:lineRule="auto"/>
              <w:rPr>
                <w:rFonts w:ascii="Arial" w:eastAsiaTheme="minorEastAsia" w:hAnsi="Arial" w:cs="Arial"/>
                <w:color w:val="984806" w:themeColor="accent6" w:themeShade="80"/>
              </w:rPr>
            </w:pPr>
            <w:r>
              <w:rPr>
                <w:rFonts w:ascii="Arial" w:eastAsiaTheme="minorEastAsia" w:hAnsi="Arial" w:cs="Arial"/>
                <w:color w:val="984806" w:themeColor="accent6" w:themeShade="80"/>
              </w:rPr>
              <w:t>Enrolments during the school year will follow the steps for enrolment at the beginning of the school year</w:t>
            </w:r>
          </w:p>
          <w:p w:rsidR="00EB502C" w:rsidRDefault="003139C2" w:rsidP="003139C2">
            <w:pPr>
              <w:pStyle w:val="ListParagraph"/>
              <w:numPr>
                <w:ilvl w:val="0"/>
                <w:numId w:val="11"/>
              </w:numPr>
              <w:autoSpaceDE w:val="0"/>
              <w:autoSpaceDN w:val="0"/>
              <w:adjustRightInd w:val="0"/>
              <w:spacing w:after="0" w:line="240" w:lineRule="auto"/>
              <w:rPr>
                <w:rFonts w:ascii="Arial" w:eastAsiaTheme="minorEastAsia" w:hAnsi="Arial" w:cs="Arial"/>
                <w:color w:val="984806" w:themeColor="accent6" w:themeShade="80"/>
              </w:rPr>
            </w:pPr>
            <w:r>
              <w:rPr>
                <w:rFonts w:ascii="Arial" w:eastAsiaTheme="minorEastAsia" w:hAnsi="Arial" w:cs="Arial"/>
                <w:color w:val="984806" w:themeColor="accent6" w:themeShade="80"/>
              </w:rPr>
              <w:t xml:space="preserve">Parents fill out application form </w:t>
            </w:r>
            <w:r w:rsidR="00514FCB">
              <w:rPr>
                <w:rFonts w:ascii="Arial" w:eastAsiaTheme="minorEastAsia" w:hAnsi="Arial" w:cs="Arial"/>
                <w:color w:val="984806" w:themeColor="accent6" w:themeShade="80"/>
              </w:rPr>
              <w:t>and return to school</w:t>
            </w:r>
            <w:r w:rsidR="001A3D00">
              <w:rPr>
                <w:rFonts w:ascii="Arial" w:eastAsiaTheme="minorEastAsia" w:hAnsi="Arial" w:cs="Arial"/>
                <w:color w:val="984806" w:themeColor="accent6" w:themeShade="80"/>
              </w:rPr>
              <w:t>. If the child has attended another school previously, the parents must furnish the school with relevant reports from that school</w:t>
            </w:r>
            <w:r w:rsidR="00221543">
              <w:rPr>
                <w:rFonts w:ascii="Arial" w:eastAsiaTheme="minorEastAsia" w:hAnsi="Arial" w:cs="Arial"/>
                <w:color w:val="984806" w:themeColor="accent6" w:themeShade="80"/>
              </w:rPr>
              <w:t xml:space="preserve"> including attendance</w:t>
            </w:r>
            <w:r w:rsidR="00651E54">
              <w:rPr>
                <w:rFonts w:ascii="Arial" w:eastAsiaTheme="minorEastAsia" w:hAnsi="Arial" w:cs="Arial"/>
                <w:color w:val="984806" w:themeColor="accent6" w:themeShade="80"/>
              </w:rPr>
              <w:t xml:space="preserve"> and </w:t>
            </w:r>
            <w:r w:rsidR="00221543">
              <w:rPr>
                <w:rFonts w:ascii="Arial" w:eastAsiaTheme="minorEastAsia" w:hAnsi="Arial" w:cs="Arial"/>
                <w:color w:val="984806" w:themeColor="accent6" w:themeShade="80"/>
              </w:rPr>
              <w:t>educational progress</w:t>
            </w:r>
            <w:r w:rsidR="00651E54">
              <w:rPr>
                <w:rFonts w:ascii="Arial" w:eastAsiaTheme="minorEastAsia" w:hAnsi="Arial" w:cs="Arial"/>
                <w:color w:val="984806" w:themeColor="accent6" w:themeShade="80"/>
              </w:rPr>
              <w:t xml:space="preserve"> and any  professional assessments, i.e. psychological, speech &amp; language, occupational therapy etc</w:t>
            </w:r>
          </w:p>
          <w:p w:rsidR="00514FCB" w:rsidRDefault="00514FCB" w:rsidP="003139C2">
            <w:pPr>
              <w:pStyle w:val="ListParagraph"/>
              <w:numPr>
                <w:ilvl w:val="0"/>
                <w:numId w:val="11"/>
              </w:numPr>
              <w:autoSpaceDE w:val="0"/>
              <w:autoSpaceDN w:val="0"/>
              <w:adjustRightInd w:val="0"/>
              <w:spacing w:after="0" w:line="240" w:lineRule="auto"/>
              <w:rPr>
                <w:rFonts w:ascii="Arial" w:eastAsiaTheme="minorEastAsia" w:hAnsi="Arial" w:cs="Arial"/>
                <w:color w:val="984806" w:themeColor="accent6" w:themeShade="80"/>
              </w:rPr>
            </w:pPr>
            <w:r>
              <w:rPr>
                <w:rFonts w:ascii="Arial" w:eastAsiaTheme="minorEastAsia" w:hAnsi="Arial" w:cs="Arial"/>
                <w:color w:val="984806" w:themeColor="accent6" w:themeShade="80"/>
              </w:rPr>
              <w:t>The Principal, in consultation with staff, will determine if there is a space in the class requested</w:t>
            </w:r>
          </w:p>
          <w:p w:rsidR="00514FCB" w:rsidRPr="003139C2" w:rsidRDefault="00514FCB" w:rsidP="003139C2">
            <w:pPr>
              <w:pStyle w:val="ListParagraph"/>
              <w:numPr>
                <w:ilvl w:val="0"/>
                <w:numId w:val="11"/>
              </w:numPr>
              <w:autoSpaceDE w:val="0"/>
              <w:autoSpaceDN w:val="0"/>
              <w:adjustRightInd w:val="0"/>
              <w:spacing w:after="0" w:line="240" w:lineRule="auto"/>
              <w:rPr>
                <w:rFonts w:ascii="Arial" w:eastAsiaTheme="minorEastAsia" w:hAnsi="Arial" w:cs="Arial"/>
                <w:color w:val="984806" w:themeColor="accent6" w:themeShade="80"/>
              </w:rPr>
            </w:pPr>
            <w:r>
              <w:rPr>
                <w:rFonts w:ascii="Arial" w:eastAsiaTheme="minorEastAsia" w:hAnsi="Arial" w:cs="Arial"/>
                <w:color w:val="984806" w:themeColor="accent6" w:themeShade="80"/>
              </w:rPr>
              <w:t xml:space="preserve">The Principal will inform the parent within </w:t>
            </w:r>
            <w:r w:rsidR="00C16975">
              <w:rPr>
                <w:rFonts w:ascii="Arial" w:eastAsiaTheme="minorEastAsia" w:hAnsi="Arial" w:cs="Arial"/>
                <w:color w:val="984806" w:themeColor="accent6" w:themeShade="80"/>
              </w:rPr>
              <w:t>3 weeks as to</w:t>
            </w:r>
            <w:r w:rsidR="00651E54">
              <w:rPr>
                <w:rFonts w:ascii="Arial" w:eastAsiaTheme="minorEastAsia" w:hAnsi="Arial" w:cs="Arial"/>
                <w:color w:val="984806" w:themeColor="accent6" w:themeShade="80"/>
              </w:rPr>
              <w:t xml:space="preserve"> whether there is a place </w:t>
            </w:r>
          </w:p>
          <w:p w:rsidR="00EB502C" w:rsidRDefault="00EB502C" w:rsidP="001A3D00">
            <w:pPr>
              <w:autoSpaceDE w:val="0"/>
              <w:autoSpaceDN w:val="0"/>
              <w:adjustRightInd w:val="0"/>
              <w:rPr>
                <w:rFonts w:ascii="Arial" w:eastAsiaTheme="minorEastAsia" w:hAnsi="Arial" w:cs="Arial"/>
                <w:color w:val="984806" w:themeColor="accent6" w:themeShade="80"/>
              </w:rPr>
            </w:pPr>
          </w:p>
          <w:p w:rsidR="001A3D00" w:rsidRPr="003201ED" w:rsidRDefault="001A3D00" w:rsidP="001A3D00">
            <w:pPr>
              <w:autoSpaceDE w:val="0"/>
              <w:autoSpaceDN w:val="0"/>
              <w:adjustRightInd w:val="0"/>
              <w:rPr>
                <w:rFonts w:ascii="Arial" w:eastAsiaTheme="minorEastAsia" w:hAnsi="Arial" w:cs="Arial"/>
                <w:color w:val="984806" w:themeColor="accent6" w:themeShade="80"/>
              </w:rPr>
            </w:pPr>
          </w:p>
        </w:tc>
      </w:tr>
    </w:tbl>
    <w:p w:rsidR="00EB502C" w:rsidRPr="003201ED" w:rsidRDefault="00EB502C" w:rsidP="00EB502C">
      <w:pPr>
        <w:pStyle w:val="ListParagraph"/>
        <w:spacing w:after="0" w:line="240" w:lineRule="auto"/>
        <w:jc w:val="both"/>
        <w:rPr>
          <w:rFonts w:ascii="Arial" w:eastAsiaTheme="minorEastAsia" w:hAnsi="Arial" w:cs="Arial"/>
          <w:b/>
          <w:color w:val="984806" w:themeColor="accent6" w:themeShade="80"/>
        </w:rPr>
      </w:pPr>
    </w:p>
    <w:p w:rsidR="00EB502C" w:rsidRPr="003201ED" w:rsidRDefault="00EB502C" w:rsidP="00EB502C">
      <w:pPr>
        <w:pStyle w:val="ListParagraph"/>
        <w:spacing w:after="0" w:line="240" w:lineRule="auto"/>
        <w:jc w:val="both"/>
        <w:rPr>
          <w:rFonts w:ascii="Arial" w:eastAsiaTheme="minorEastAsia" w:hAnsi="Arial" w:cs="Arial"/>
          <w:b/>
          <w:color w:val="984806" w:themeColor="accent6" w:themeShade="80"/>
        </w:rPr>
      </w:pPr>
    </w:p>
    <w:tbl>
      <w:tblPr>
        <w:tblStyle w:val="TableGrid"/>
        <w:tblW w:w="0" w:type="auto"/>
        <w:tblInd w:w="-5" w:type="dxa"/>
        <w:tblLook w:val="04A0"/>
      </w:tblPr>
      <w:tblGrid>
        <w:gridCol w:w="9021"/>
      </w:tblGrid>
      <w:tr w:rsidR="00EB502C" w:rsidRPr="003201ED" w:rsidTr="00AC5FE3">
        <w:tc>
          <w:tcPr>
            <w:tcW w:w="9021" w:type="dxa"/>
            <w:shd w:val="clear" w:color="auto" w:fill="EEECE1" w:themeFill="background2"/>
          </w:tcPr>
          <w:p w:rsidR="00EB502C" w:rsidRPr="003201ED" w:rsidRDefault="00EB502C" w:rsidP="00AC5FE3">
            <w:pPr>
              <w:autoSpaceDE w:val="0"/>
              <w:autoSpaceDN w:val="0"/>
              <w:adjustRightInd w:val="0"/>
              <w:rPr>
                <w:rFonts w:ascii="Arial" w:eastAsiaTheme="minorEastAsia" w:hAnsi="Arial" w:cs="Arial"/>
              </w:rPr>
            </w:pPr>
            <w:r w:rsidRPr="003201ED">
              <w:rPr>
                <w:rFonts w:ascii="Arial" w:eastAsiaTheme="minorEastAsia" w:hAnsi="Arial" w:cs="Arial"/>
              </w:rPr>
              <w:t>The procedures of the school in relation to the admission of  students who are not already admitted to the school, after the commencement of the school year in which admission is sought, are as follows:</w:t>
            </w:r>
          </w:p>
          <w:p w:rsidR="00C16975" w:rsidRDefault="00C16975" w:rsidP="001A3D00">
            <w:pPr>
              <w:pStyle w:val="ListParagraph"/>
              <w:autoSpaceDE w:val="0"/>
              <w:autoSpaceDN w:val="0"/>
              <w:adjustRightInd w:val="0"/>
              <w:spacing w:after="0" w:line="240" w:lineRule="auto"/>
              <w:rPr>
                <w:rFonts w:ascii="Arial" w:eastAsiaTheme="minorEastAsia" w:hAnsi="Arial" w:cs="Arial"/>
                <w:color w:val="984806" w:themeColor="accent6" w:themeShade="80"/>
              </w:rPr>
            </w:pPr>
          </w:p>
          <w:p w:rsidR="00651E54" w:rsidRDefault="00651E54" w:rsidP="00651E54">
            <w:pPr>
              <w:pStyle w:val="ListParagraph"/>
              <w:numPr>
                <w:ilvl w:val="0"/>
                <w:numId w:val="11"/>
              </w:numPr>
              <w:autoSpaceDE w:val="0"/>
              <w:autoSpaceDN w:val="0"/>
              <w:adjustRightInd w:val="0"/>
              <w:spacing w:after="0" w:line="240" w:lineRule="auto"/>
              <w:rPr>
                <w:rFonts w:ascii="Arial" w:eastAsiaTheme="minorEastAsia" w:hAnsi="Arial" w:cs="Arial"/>
                <w:color w:val="984806" w:themeColor="accent6" w:themeShade="80"/>
              </w:rPr>
            </w:pPr>
            <w:r>
              <w:rPr>
                <w:rFonts w:ascii="Arial" w:eastAsiaTheme="minorEastAsia" w:hAnsi="Arial" w:cs="Arial"/>
                <w:color w:val="984806" w:themeColor="accent6" w:themeShade="80"/>
              </w:rPr>
              <w:t>Enrolments during the school year will follow the steps for enrolment at the beginning of the school year</w:t>
            </w:r>
          </w:p>
          <w:p w:rsidR="00651E54" w:rsidRDefault="00651E54" w:rsidP="00651E54">
            <w:pPr>
              <w:pStyle w:val="ListParagraph"/>
              <w:numPr>
                <w:ilvl w:val="0"/>
                <w:numId w:val="11"/>
              </w:numPr>
              <w:autoSpaceDE w:val="0"/>
              <w:autoSpaceDN w:val="0"/>
              <w:adjustRightInd w:val="0"/>
              <w:spacing w:after="0" w:line="240" w:lineRule="auto"/>
              <w:rPr>
                <w:rFonts w:ascii="Arial" w:eastAsiaTheme="minorEastAsia" w:hAnsi="Arial" w:cs="Arial"/>
                <w:color w:val="984806" w:themeColor="accent6" w:themeShade="80"/>
              </w:rPr>
            </w:pPr>
            <w:r>
              <w:rPr>
                <w:rFonts w:ascii="Arial" w:eastAsiaTheme="minorEastAsia" w:hAnsi="Arial" w:cs="Arial"/>
                <w:color w:val="984806" w:themeColor="accent6" w:themeShade="80"/>
              </w:rPr>
              <w:t>Parents fill out application form and return to school. If the child has attended another school previously, the parents must furnish the school with relevant reports from that school including attendance and educational progress and any  professional assessments, i.e. psychological, speech &amp; language, occupational therapy etc</w:t>
            </w:r>
          </w:p>
          <w:p w:rsidR="00651E54" w:rsidRDefault="00651E54" w:rsidP="00651E54">
            <w:pPr>
              <w:pStyle w:val="ListParagraph"/>
              <w:numPr>
                <w:ilvl w:val="0"/>
                <w:numId w:val="11"/>
              </w:numPr>
              <w:autoSpaceDE w:val="0"/>
              <w:autoSpaceDN w:val="0"/>
              <w:adjustRightInd w:val="0"/>
              <w:spacing w:after="0" w:line="240" w:lineRule="auto"/>
              <w:rPr>
                <w:rFonts w:ascii="Arial" w:eastAsiaTheme="minorEastAsia" w:hAnsi="Arial" w:cs="Arial"/>
                <w:color w:val="984806" w:themeColor="accent6" w:themeShade="80"/>
              </w:rPr>
            </w:pPr>
            <w:r>
              <w:rPr>
                <w:rFonts w:ascii="Arial" w:eastAsiaTheme="minorEastAsia" w:hAnsi="Arial" w:cs="Arial"/>
                <w:color w:val="984806" w:themeColor="accent6" w:themeShade="80"/>
              </w:rPr>
              <w:t>The Principal, in consultation with staff, will determine if there is a space in the class requested</w:t>
            </w:r>
          </w:p>
          <w:p w:rsidR="00651E54" w:rsidRPr="003139C2" w:rsidRDefault="00651E54" w:rsidP="00651E54">
            <w:pPr>
              <w:pStyle w:val="ListParagraph"/>
              <w:numPr>
                <w:ilvl w:val="0"/>
                <w:numId w:val="11"/>
              </w:numPr>
              <w:autoSpaceDE w:val="0"/>
              <w:autoSpaceDN w:val="0"/>
              <w:adjustRightInd w:val="0"/>
              <w:spacing w:after="0" w:line="240" w:lineRule="auto"/>
              <w:rPr>
                <w:rFonts w:ascii="Arial" w:eastAsiaTheme="minorEastAsia" w:hAnsi="Arial" w:cs="Arial"/>
                <w:color w:val="984806" w:themeColor="accent6" w:themeShade="80"/>
              </w:rPr>
            </w:pPr>
            <w:r>
              <w:rPr>
                <w:rFonts w:ascii="Arial" w:eastAsiaTheme="minorEastAsia" w:hAnsi="Arial" w:cs="Arial"/>
                <w:color w:val="984806" w:themeColor="accent6" w:themeShade="80"/>
              </w:rPr>
              <w:lastRenderedPageBreak/>
              <w:t xml:space="preserve">The Principal will inform the parent within 3 weeks as to whether there is a place </w:t>
            </w:r>
          </w:p>
          <w:p w:rsidR="00EB502C" w:rsidRPr="003201ED" w:rsidRDefault="00EB502C" w:rsidP="00651E54">
            <w:pPr>
              <w:pStyle w:val="ListParagraph"/>
              <w:autoSpaceDE w:val="0"/>
              <w:autoSpaceDN w:val="0"/>
              <w:adjustRightInd w:val="0"/>
              <w:spacing w:after="0" w:line="240" w:lineRule="auto"/>
              <w:rPr>
                <w:rFonts w:ascii="Arial" w:eastAsiaTheme="minorEastAsia" w:hAnsi="Arial" w:cs="Arial"/>
                <w:b/>
                <w:color w:val="984806" w:themeColor="accent6" w:themeShade="80"/>
              </w:rPr>
            </w:pPr>
          </w:p>
        </w:tc>
      </w:tr>
    </w:tbl>
    <w:p w:rsidR="00EB502C" w:rsidRPr="003E24F7" w:rsidRDefault="00EB502C" w:rsidP="003E24F7">
      <w:pPr>
        <w:autoSpaceDE w:val="0"/>
        <w:autoSpaceDN w:val="0"/>
        <w:adjustRightInd w:val="0"/>
        <w:spacing w:after="0" w:line="240" w:lineRule="auto"/>
        <w:rPr>
          <w:rFonts w:ascii="Arial" w:eastAsiaTheme="minorEastAsia" w:hAnsi="Arial" w:cs="Arial"/>
          <w:b/>
          <w:color w:val="984806" w:themeColor="accent6" w:themeShade="80"/>
        </w:rPr>
      </w:pPr>
    </w:p>
    <w:p w:rsidR="00EB502C" w:rsidRPr="003207E9" w:rsidRDefault="00EB502C" w:rsidP="00EB502C">
      <w:pPr>
        <w:pStyle w:val="Heading2"/>
        <w:numPr>
          <w:ilvl w:val="0"/>
          <w:numId w:val="8"/>
        </w:numPr>
        <w:rPr>
          <w:rFonts w:ascii="Arial" w:eastAsiaTheme="minorEastAsia" w:hAnsi="Arial" w:cs="Arial"/>
          <w:b/>
          <w:color w:val="984806" w:themeColor="accent6" w:themeShade="80"/>
          <w:sz w:val="24"/>
          <w:szCs w:val="24"/>
        </w:rPr>
      </w:pPr>
      <w:bookmarkStart w:id="6" w:name="_Declaration_in_relation"/>
      <w:bookmarkStart w:id="7" w:name="_Ref31796682"/>
      <w:bookmarkEnd w:id="6"/>
      <w:r w:rsidRPr="003207E9">
        <w:rPr>
          <w:rFonts w:ascii="Arial" w:eastAsiaTheme="minorEastAsia" w:hAnsi="Arial" w:cs="Arial"/>
          <w:b/>
          <w:color w:val="984806" w:themeColor="accent6" w:themeShade="80"/>
          <w:sz w:val="24"/>
          <w:szCs w:val="24"/>
        </w:rPr>
        <w:t>Declaration in relation to the non-charging of fees</w:t>
      </w:r>
      <w:bookmarkEnd w:id="7"/>
    </w:p>
    <w:p w:rsidR="00EB502C" w:rsidRDefault="00EB502C" w:rsidP="00EB502C">
      <w:pPr>
        <w:pStyle w:val="NoSpacing"/>
        <w:rPr>
          <w:rFonts w:ascii="Arial" w:eastAsiaTheme="minorEastAsia" w:hAnsi="Arial" w:cs="Arial"/>
        </w:rPr>
      </w:pPr>
    </w:p>
    <w:p w:rsidR="00EB502C" w:rsidRPr="00A52939" w:rsidRDefault="00EB502C" w:rsidP="00EB502C">
      <w:pPr>
        <w:pStyle w:val="NoSpacing"/>
        <w:rPr>
          <w:rFonts w:ascii="Arial" w:eastAsiaTheme="minorEastAsia" w:hAnsi="Arial" w:cs="Arial"/>
        </w:rPr>
      </w:pPr>
      <w:r w:rsidRPr="00A52939">
        <w:rPr>
          <w:rFonts w:ascii="Arial" w:eastAsiaTheme="minorEastAsia" w:hAnsi="Arial" w:cs="Arial"/>
        </w:rPr>
        <w:t xml:space="preserve">This rule applies to </w:t>
      </w:r>
      <w:r w:rsidRPr="00A52939">
        <w:rPr>
          <w:rFonts w:ascii="Arial" w:eastAsiaTheme="minorEastAsia" w:hAnsi="Arial" w:cs="Arial"/>
          <w:u w:val="single"/>
        </w:rPr>
        <w:t>all</w:t>
      </w:r>
      <w:r w:rsidRPr="00A52939">
        <w:rPr>
          <w:rFonts w:ascii="Arial" w:eastAsiaTheme="minorEastAsia" w:hAnsi="Arial" w:cs="Arial"/>
        </w:rPr>
        <w:t xml:space="preserve"> schools.</w:t>
      </w:r>
    </w:p>
    <w:p w:rsidR="00EB502C" w:rsidRPr="00A52939" w:rsidRDefault="00EB502C" w:rsidP="00EB502C">
      <w:pPr>
        <w:pStyle w:val="NoSpacing"/>
        <w:rPr>
          <w:i/>
        </w:rPr>
      </w:pPr>
    </w:p>
    <w:p w:rsidR="00EB502C" w:rsidRPr="003201ED" w:rsidRDefault="00EB502C" w:rsidP="00EB502C">
      <w:pPr>
        <w:spacing w:line="240" w:lineRule="auto"/>
        <w:jc w:val="both"/>
        <w:rPr>
          <w:rFonts w:ascii="Arial" w:eastAsiaTheme="minorEastAsia" w:hAnsi="Arial" w:cs="Arial"/>
        </w:rPr>
      </w:pPr>
      <w:r>
        <w:rPr>
          <w:rFonts w:ascii="Arial" w:eastAsiaTheme="minorEastAsia" w:hAnsi="Arial" w:cs="Arial"/>
        </w:rPr>
        <w:t xml:space="preserve">The board of St Patrick’s BNS </w:t>
      </w:r>
      <w:proofErr w:type="spellStart"/>
      <w:r>
        <w:rPr>
          <w:rFonts w:ascii="Arial" w:eastAsiaTheme="minorEastAsia" w:hAnsi="Arial" w:cs="Arial"/>
        </w:rPr>
        <w:t>Skibbereen</w:t>
      </w:r>
      <w:proofErr w:type="spellEnd"/>
      <w:r>
        <w:rPr>
          <w:rFonts w:ascii="Arial" w:eastAsiaTheme="minorEastAsia" w:hAnsi="Arial" w:cs="Arial"/>
        </w:rPr>
        <w:t xml:space="preserve"> </w:t>
      </w:r>
      <w:r w:rsidRPr="003201ED">
        <w:rPr>
          <w:rFonts w:ascii="Arial" w:eastAsiaTheme="minorEastAsia" w:hAnsi="Arial" w:cs="Arial"/>
        </w:rPr>
        <w:t>or any persons acting on its behalf will not charge fees for or seek payment or contributions (howsoever described) as a condition of-</w:t>
      </w:r>
    </w:p>
    <w:p w:rsidR="00EB502C" w:rsidRPr="003201ED" w:rsidRDefault="00EB502C" w:rsidP="00EB502C">
      <w:pPr>
        <w:numPr>
          <w:ilvl w:val="0"/>
          <w:numId w:val="1"/>
        </w:numPr>
        <w:spacing w:after="160" w:line="240" w:lineRule="auto"/>
        <w:ind w:left="426"/>
        <w:contextualSpacing/>
        <w:jc w:val="both"/>
        <w:rPr>
          <w:rFonts w:ascii="Arial" w:eastAsiaTheme="minorEastAsia" w:hAnsi="Arial" w:cs="Arial"/>
        </w:rPr>
      </w:pPr>
      <w:r w:rsidRPr="003201ED">
        <w:rPr>
          <w:rFonts w:ascii="Arial" w:eastAsiaTheme="minorEastAsia" w:hAnsi="Arial" w:cs="Arial"/>
        </w:rPr>
        <w:t>an application for admission of a student to the school, or</w:t>
      </w:r>
    </w:p>
    <w:p w:rsidR="00EB502C" w:rsidRPr="003201ED" w:rsidRDefault="00EB502C" w:rsidP="00EB502C">
      <w:pPr>
        <w:numPr>
          <w:ilvl w:val="0"/>
          <w:numId w:val="1"/>
        </w:numPr>
        <w:spacing w:after="160" w:line="240" w:lineRule="auto"/>
        <w:ind w:left="426"/>
        <w:contextualSpacing/>
        <w:jc w:val="both"/>
        <w:rPr>
          <w:rFonts w:ascii="Arial" w:eastAsiaTheme="minorEastAsia" w:hAnsi="Arial" w:cs="Arial"/>
        </w:rPr>
      </w:pPr>
      <w:proofErr w:type="gramStart"/>
      <w:r w:rsidRPr="003201ED">
        <w:rPr>
          <w:rFonts w:ascii="Arial" w:eastAsiaTheme="minorEastAsia" w:hAnsi="Arial" w:cs="Arial"/>
        </w:rPr>
        <w:t>the</w:t>
      </w:r>
      <w:proofErr w:type="gramEnd"/>
      <w:r w:rsidRPr="003201ED">
        <w:rPr>
          <w:rFonts w:ascii="Arial" w:eastAsiaTheme="minorEastAsia" w:hAnsi="Arial" w:cs="Arial"/>
        </w:rPr>
        <w:t xml:space="preserve"> admission or continued enrolment of a student in the school.</w:t>
      </w:r>
    </w:p>
    <w:p w:rsidR="00EB502C" w:rsidRPr="003201ED" w:rsidRDefault="00EB502C" w:rsidP="00EB502C">
      <w:pPr>
        <w:spacing w:after="0" w:line="240" w:lineRule="auto"/>
        <w:jc w:val="both"/>
        <w:rPr>
          <w:rFonts w:ascii="Arial" w:eastAsiaTheme="minorEastAsia" w:hAnsi="Arial" w:cs="Arial"/>
        </w:rPr>
      </w:pPr>
    </w:p>
    <w:p w:rsidR="00EB502C" w:rsidRPr="00EB6699" w:rsidRDefault="00EB502C" w:rsidP="00EB502C">
      <w:pPr>
        <w:spacing w:line="240" w:lineRule="auto"/>
        <w:jc w:val="both"/>
        <w:rPr>
          <w:rFonts w:ascii="Arial" w:eastAsiaTheme="minorEastAsia" w:hAnsi="Arial" w:cs="Arial"/>
        </w:rPr>
      </w:pPr>
      <w:r w:rsidRPr="00E47AF1">
        <w:rPr>
          <w:rFonts w:ascii="Arial" w:eastAsia="Times New Roman" w:hAnsi="Arial" w:cs="Arial"/>
          <w:b/>
        </w:rPr>
        <w:t>Note:</w:t>
      </w:r>
      <w:r>
        <w:rPr>
          <w:rFonts w:ascii="Arial" w:eastAsia="Times New Roman" w:hAnsi="Arial" w:cs="Arial"/>
        </w:rPr>
        <w:t xml:space="preserve"> </w:t>
      </w:r>
      <w:r w:rsidRPr="00063252">
        <w:rPr>
          <w:rFonts w:ascii="Arial" w:eastAsia="Times New Roman" w:hAnsi="Arial" w:cs="Arial"/>
        </w:rPr>
        <w:t xml:space="preserve">Exceptions apply only </w:t>
      </w:r>
      <w:r w:rsidRPr="002A5A58">
        <w:rPr>
          <w:rFonts w:ascii="Arial" w:eastAsia="Times New Roman" w:hAnsi="Arial" w:cs="Arial"/>
        </w:rPr>
        <w:t>in relation to fee charging post primary schools, the boarding element in Boarding Schools and admission to post leaving cert or further education courses run by post-primary schools.</w:t>
      </w:r>
    </w:p>
    <w:p w:rsidR="00EB502C" w:rsidRPr="003207E9" w:rsidRDefault="00EB502C" w:rsidP="00EB502C">
      <w:pPr>
        <w:pStyle w:val="ListParagraph"/>
        <w:spacing w:after="0" w:line="240" w:lineRule="auto"/>
        <w:ind w:left="360"/>
        <w:jc w:val="both"/>
        <w:rPr>
          <w:rFonts w:ascii="Arial" w:eastAsiaTheme="minorEastAsia" w:hAnsi="Arial" w:cs="Arial"/>
          <w:b/>
          <w:color w:val="984806" w:themeColor="accent6" w:themeShade="80"/>
          <w:sz w:val="24"/>
          <w:szCs w:val="24"/>
        </w:rPr>
      </w:pPr>
    </w:p>
    <w:p w:rsidR="00EB502C" w:rsidRPr="003207E9" w:rsidRDefault="00EB502C" w:rsidP="00EB502C">
      <w:pPr>
        <w:pStyle w:val="Heading2"/>
        <w:numPr>
          <w:ilvl w:val="0"/>
          <w:numId w:val="8"/>
        </w:numPr>
        <w:rPr>
          <w:rFonts w:ascii="Arial" w:eastAsiaTheme="minorEastAsia" w:hAnsi="Arial" w:cs="Arial"/>
          <w:b/>
          <w:color w:val="984806" w:themeColor="accent6" w:themeShade="80"/>
          <w:sz w:val="24"/>
          <w:szCs w:val="24"/>
        </w:rPr>
      </w:pPr>
      <w:r w:rsidRPr="003207E9">
        <w:rPr>
          <w:rFonts w:ascii="Arial" w:eastAsiaTheme="minorEastAsia" w:hAnsi="Arial" w:cs="Arial"/>
          <w:b/>
          <w:color w:val="984806" w:themeColor="accent6" w:themeShade="80"/>
          <w:sz w:val="24"/>
          <w:szCs w:val="24"/>
        </w:rPr>
        <w:t xml:space="preserve"> </w:t>
      </w:r>
      <w:r w:rsidRPr="001243D3">
        <w:rPr>
          <w:rFonts w:ascii="Arial" w:eastAsiaTheme="minorEastAsia" w:hAnsi="Arial" w:cs="Arial"/>
          <w:b/>
          <w:color w:val="984806" w:themeColor="accent6" w:themeShade="80"/>
          <w:sz w:val="24"/>
          <w:szCs w:val="24"/>
        </w:rPr>
        <w:t xml:space="preserve">Arrangements regarding students not attending religious instruction </w:t>
      </w:r>
    </w:p>
    <w:p w:rsidR="00EB502C" w:rsidRPr="003201ED" w:rsidRDefault="00EB502C" w:rsidP="00EB502C">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rsidR="00EB502C" w:rsidRPr="003201ED" w:rsidRDefault="00EB502C" w:rsidP="00EB502C">
      <w:pPr>
        <w:spacing w:after="0" w:line="240" w:lineRule="auto"/>
        <w:rPr>
          <w:rFonts w:ascii="Arial" w:eastAsiaTheme="minorEastAsia" w:hAnsi="Arial" w:cs="Arial"/>
        </w:rPr>
      </w:pPr>
      <w:r w:rsidRPr="003201ED">
        <w:rPr>
          <w:rFonts w:ascii="Arial" w:eastAsiaTheme="minorEastAsia" w:hAnsi="Arial" w:cs="Arial"/>
        </w:rPr>
        <w:t>This section must be completed by schools that provide religious instruction to students.</w:t>
      </w:r>
    </w:p>
    <w:p w:rsidR="00EB502C" w:rsidRPr="003201ED" w:rsidRDefault="00EB502C" w:rsidP="00EB502C">
      <w:pPr>
        <w:spacing w:after="0" w:line="240" w:lineRule="auto"/>
        <w:rPr>
          <w:rFonts w:ascii="Arial" w:eastAsiaTheme="minorEastAsia" w:hAnsi="Arial" w:cs="Arial"/>
          <w:b/>
        </w:rPr>
      </w:pPr>
    </w:p>
    <w:tbl>
      <w:tblPr>
        <w:tblStyle w:val="TableGrid"/>
        <w:tblW w:w="0" w:type="auto"/>
        <w:tblLook w:val="04A0"/>
      </w:tblPr>
      <w:tblGrid>
        <w:gridCol w:w="9016"/>
      </w:tblGrid>
      <w:tr w:rsidR="00EB502C" w:rsidRPr="003201ED" w:rsidTr="00AC5FE3">
        <w:tc>
          <w:tcPr>
            <w:tcW w:w="9016" w:type="dxa"/>
            <w:shd w:val="clear" w:color="auto" w:fill="EEECE1" w:themeFill="background2"/>
          </w:tcPr>
          <w:p w:rsidR="00EB502C" w:rsidRDefault="00EB502C" w:rsidP="00AC5FE3">
            <w:pPr>
              <w:autoSpaceDE w:val="0"/>
              <w:autoSpaceDN w:val="0"/>
              <w:adjustRightInd w:val="0"/>
              <w:rPr>
                <w:rFonts w:ascii="Arial" w:eastAsiaTheme="minorEastAsia" w:hAnsi="Arial" w:cs="Arial"/>
              </w:rPr>
            </w:pPr>
            <w:r w:rsidRPr="003201ED">
              <w:rPr>
                <w:rFonts w:ascii="Arial" w:eastAsiaTheme="minorEastAsia" w:hAnsi="Arial" w:cs="Arial"/>
              </w:rPr>
              <w:t>The following are the school’s arrangements for students, where the parent</w:t>
            </w:r>
            <w:r w:rsidRPr="003201ED">
              <w:rPr>
                <w:rFonts w:ascii="Arial" w:eastAsiaTheme="minorEastAsia" w:hAnsi="Arial" w:cs="Arial"/>
                <w:strike/>
              </w:rPr>
              <w:t>s</w:t>
            </w:r>
            <w:r w:rsidRPr="003201ED">
              <w:rPr>
                <w:rFonts w:ascii="Arial" w:eastAsiaTheme="minorEastAsia" w:hAnsi="Arial" w:cs="Arial"/>
              </w:rPr>
              <w:t xml:space="preserve"> or in the case of a student who has reached the age of 18 years, the student, who has requested that the student attend the school without attending religious instruction in the school.  These arrangements will not result in a reduction in the school day </w:t>
            </w:r>
            <w:r>
              <w:rPr>
                <w:rFonts w:ascii="Arial" w:eastAsiaTheme="minorEastAsia" w:hAnsi="Arial" w:cs="Arial"/>
              </w:rPr>
              <w:t>of such students:</w:t>
            </w:r>
          </w:p>
          <w:p w:rsidR="00EB502C" w:rsidRDefault="00EB502C" w:rsidP="00AC5FE3">
            <w:pPr>
              <w:autoSpaceDE w:val="0"/>
              <w:autoSpaceDN w:val="0"/>
              <w:adjustRightInd w:val="0"/>
              <w:rPr>
                <w:rFonts w:ascii="Arial" w:eastAsiaTheme="minorEastAsia" w:hAnsi="Arial" w:cs="Arial"/>
              </w:rPr>
            </w:pPr>
          </w:p>
          <w:p w:rsidR="00EB502C" w:rsidRDefault="009C5B46" w:rsidP="00AC5FE3">
            <w:pPr>
              <w:autoSpaceDE w:val="0"/>
              <w:autoSpaceDN w:val="0"/>
              <w:adjustRightInd w:val="0"/>
              <w:rPr>
                <w:rFonts w:ascii="Arial" w:eastAsiaTheme="minorEastAsia" w:hAnsi="Arial" w:cs="Arial"/>
              </w:rPr>
            </w:pPr>
            <w:r>
              <w:rPr>
                <w:rFonts w:ascii="Arial" w:eastAsiaTheme="minorEastAsia" w:hAnsi="Arial" w:cs="Arial"/>
              </w:rPr>
              <w:t xml:space="preserve">A </w:t>
            </w:r>
            <w:r w:rsidR="00EB502C">
              <w:rPr>
                <w:rFonts w:ascii="Arial" w:eastAsiaTheme="minorEastAsia" w:hAnsi="Arial" w:cs="Arial"/>
              </w:rPr>
              <w:t>request should be made to the Principal of the school.  A meeting will then be arranged with the parent(s) or the student, as the case may be, to discuss how the request may be accommodated by the school.</w:t>
            </w:r>
          </w:p>
          <w:p w:rsidR="00EB502C" w:rsidRPr="003201ED" w:rsidRDefault="00EB502C" w:rsidP="00AC5FE3">
            <w:pPr>
              <w:autoSpaceDE w:val="0"/>
              <w:autoSpaceDN w:val="0"/>
              <w:adjustRightInd w:val="0"/>
              <w:rPr>
                <w:rFonts w:ascii="Arial" w:eastAsiaTheme="minorEastAsia" w:hAnsi="Arial" w:cs="Arial"/>
                <w:b/>
                <w:color w:val="984806" w:themeColor="accent6" w:themeShade="80"/>
              </w:rPr>
            </w:pPr>
          </w:p>
        </w:tc>
      </w:tr>
    </w:tbl>
    <w:p w:rsidR="00EB502C" w:rsidRPr="00651E54" w:rsidRDefault="00EB502C" w:rsidP="00651E54">
      <w:pPr>
        <w:pStyle w:val="Heading2"/>
        <w:numPr>
          <w:ilvl w:val="0"/>
          <w:numId w:val="8"/>
        </w:numPr>
        <w:spacing w:before="0"/>
        <w:rPr>
          <w:rFonts w:ascii="Arial" w:eastAsiaTheme="minorEastAsia" w:hAnsi="Arial" w:cs="Arial"/>
          <w:b/>
          <w:color w:val="984806" w:themeColor="accent6" w:themeShade="80"/>
          <w:sz w:val="24"/>
          <w:szCs w:val="24"/>
        </w:rPr>
      </w:pPr>
      <w:bookmarkStart w:id="8" w:name="_Reviews/appeals"/>
      <w:bookmarkStart w:id="9" w:name="_Ref31796704"/>
      <w:bookmarkEnd w:id="8"/>
      <w:r w:rsidRPr="001243D3">
        <w:rPr>
          <w:rFonts w:ascii="Arial" w:eastAsiaTheme="minorEastAsia" w:hAnsi="Arial" w:cs="Arial"/>
          <w:b/>
          <w:color w:val="984806" w:themeColor="accent6" w:themeShade="80"/>
          <w:sz w:val="24"/>
          <w:szCs w:val="24"/>
        </w:rPr>
        <w:t>Reviews/appeals</w:t>
      </w:r>
      <w:bookmarkEnd w:id="9"/>
    </w:p>
    <w:p w:rsidR="00EB502C" w:rsidRPr="00AD0B5E" w:rsidRDefault="001A3D00" w:rsidP="00EB502C">
      <w:pPr>
        <w:autoSpaceDE w:val="0"/>
        <w:autoSpaceDN w:val="0"/>
        <w:spacing w:line="240" w:lineRule="auto"/>
        <w:rPr>
          <w:rFonts w:ascii="Arial" w:hAnsi="Arial" w:cs="Arial"/>
          <w:b/>
          <w:bCs/>
          <w:strike/>
          <w:u w:val="single"/>
        </w:rPr>
      </w:pPr>
      <w:r>
        <w:rPr>
          <w:rFonts w:ascii="Arial" w:hAnsi="Arial" w:cs="Arial"/>
          <w:b/>
          <w:bCs/>
          <w:u w:val="single"/>
        </w:rPr>
        <w:t>Review of decisions by the B</w:t>
      </w:r>
      <w:r w:rsidR="00EB502C" w:rsidRPr="00AD0B5E">
        <w:rPr>
          <w:rFonts w:ascii="Arial" w:hAnsi="Arial" w:cs="Arial"/>
          <w:b/>
          <w:bCs/>
          <w:u w:val="single"/>
        </w:rPr>
        <w:t>oard of Management</w:t>
      </w:r>
    </w:p>
    <w:p w:rsidR="00EB502C" w:rsidRPr="00AD0B5E" w:rsidRDefault="00EB502C" w:rsidP="00EB502C">
      <w:pPr>
        <w:autoSpaceDE w:val="0"/>
        <w:autoSpaceDN w:val="0"/>
        <w:spacing w:line="240" w:lineRule="auto"/>
        <w:rPr>
          <w:rFonts w:ascii="Arial" w:hAnsi="Arial" w:cs="Arial"/>
        </w:rPr>
      </w:pPr>
      <w:r w:rsidRPr="00AD0B5E">
        <w:rPr>
          <w:rFonts w:ascii="Arial" w:hAnsi="Arial" w:cs="Aria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rsidR="00EB502C" w:rsidRPr="00AD0B5E" w:rsidRDefault="00EB502C" w:rsidP="00EB502C">
      <w:pPr>
        <w:autoSpaceDE w:val="0"/>
        <w:autoSpaceDN w:val="0"/>
        <w:spacing w:line="240" w:lineRule="auto"/>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EB502C" w:rsidRPr="00AD0B5E" w:rsidRDefault="00EB502C" w:rsidP="00EB502C">
      <w:pPr>
        <w:autoSpaceDE w:val="0"/>
        <w:autoSpaceDN w:val="0"/>
        <w:spacing w:line="240" w:lineRule="auto"/>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rsidR="00EB502C" w:rsidRPr="00AD0B5E" w:rsidRDefault="00EB502C" w:rsidP="00EB502C">
      <w:pPr>
        <w:autoSpaceDE w:val="0"/>
        <w:autoSpaceDN w:val="0"/>
        <w:spacing w:line="240" w:lineRule="auto"/>
        <w:rPr>
          <w:rFonts w:ascii="Arial" w:hAnsi="Arial" w:cs="Arial"/>
        </w:rPr>
      </w:pPr>
      <w:r w:rsidRPr="00AD0B5E">
        <w:rPr>
          <w:rFonts w:ascii="Arial" w:hAnsi="Arial" w:cs="Arial"/>
          <w:b/>
          <w:bCs/>
        </w:rPr>
        <w:lastRenderedPageBreak/>
        <w:t xml:space="preserve">Note:  </w:t>
      </w: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prior to making an appeal under section 29 of the Education Act 1998.</w:t>
      </w:r>
    </w:p>
    <w:p w:rsidR="00EB502C" w:rsidRPr="00651E54" w:rsidRDefault="00EB502C" w:rsidP="00651E54">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
    <w:p w:rsidR="00EB502C" w:rsidRPr="00AD0B5E" w:rsidRDefault="00EB502C" w:rsidP="001A3D00">
      <w:pPr>
        <w:pStyle w:val="NormalWeb"/>
        <w:spacing w:after="0"/>
        <w:rPr>
          <w:rFonts w:ascii="Arial" w:hAnsi="Arial" w:cs="Arial"/>
          <w:b/>
          <w:bCs/>
          <w:sz w:val="22"/>
          <w:szCs w:val="22"/>
          <w:u w:val="single"/>
        </w:rPr>
      </w:pPr>
      <w:r w:rsidRPr="00AD0B5E">
        <w:rPr>
          <w:rFonts w:ascii="Arial" w:hAnsi="Arial" w:cs="Arial"/>
          <w:b/>
          <w:bCs/>
          <w:sz w:val="22"/>
          <w:szCs w:val="22"/>
          <w:u w:val="single"/>
        </w:rPr>
        <w:t>Right of appeal</w:t>
      </w:r>
    </w:p>
    <w:p w:rsidR="00EB502C" w:rsidRPr="00AD0B5E" w:rsidRDefault="00EB502C" w:rsidP="001A3D00">
      <w:pPr>
        <w:autoSpaceDE w:val="0"/>
        <w:autoSpaceDN w:val="0"/>
        <w:spacing w:after="0" w:line="240" w:lineRule="auto"/>
        <w:rPr>
          <w:rFonts w:ascii="Arial" w:hAnsi="Arial" w:cs="Arial"/>
        </w:rPr>
      </w:pPr>
      <w:r w:rsidRPr="00AD0B5E">
        <w:rPr>
          <w:rFonts w:ascii="Arial" w:hAnsi="Arial" w:cs="Arial"/>
        </w:rPr>
        <w:t xml:space="preserve">Under Section 29 of the Education Act 1998, the parent of the student, or in the case of a student who has reached the age of 18 years, the </w:t>
      </w:r>
      <w:proofErr w:type="gramStart"/>
      <w:r w:rsidRPr="00AD0B5E">
        <w:rPr>
          <w:rFonts w:ascii="Arial" w:hAnsi="Arial" w:cs="Arial"/>
        </w:rPr>
        <w:t>student,</w:t>
      </w:r>
      <w:proofErr w:type="gramEnd"/>
      <w:r w:rsidRPr="00AD0B5E">
        <w:rPr>
          <w:rFonts w:ascii="Arial" w:hAnsi="Arial" w:cs="Arial"/>
        </w:rPr>
        <w:t xml:space="preserve"> may appeal a decision of this school to refuse admission.  </w:t>
      </w:r>
    </w:p>
    <w:p w:rsidR="00EB502C" w:rsidRPr="00AD0B5E" w:rsidRDefault="00EB502C" w:rsidP="00EB502C">
      <w:pPr>
        <w:autoSpaceDE w:val="0"/>
        <w:autoSpaceDN w:val="0"/>
        <w:spacing w:line="240" w:lineRule="auto"/>
        <w:rPr>
          <w:rFonts w:ascii="Arial" w:hAnsi="Arial" w:cs="Arial"/>
        </w:rPr>
      </w:pPr>
      <w:r w:rsidRPr="00AD0B5E">
        <w:rPr>
          <w:rFonts w:ascii="Arial" w:hAnsi="Arial" w:cs="Arial"/>
        </w:rPr>
        <w:t>An appeal may be made under Section 29 (1) (c) (</w:t>
      </w:r>
      <w:proofErr w:type="spellStart"/>
      <w:r w:rsidRPr="00AD0B5E">
        <w:rPr>
          <w:rFonts w:ascii="Arial" w:hAnsi="Arial" w:cs="Arial"/>
        </w:rPr>
        <w:t>i</w:t>
      </w:r>
      <w:proofErr w:type="spellEnd"/>
      <w:r w:rsidRPr="00AD0B5E">
        <w:rPr>
          <w:rFonts w:ascii="Arial" w:hAnsi="Arial" w:cs="Arial"/>
        </w:rPr>
        <w:t>) of the Education Act 1998 where the refusal to admit was due to the school being oversubscribed.</w:t>
      </w:r>
    </w:p>
    <w:p w:rsidR="00EB502C" w:rsidRPr="00AD0B5E" w:rsidRDefault="00EB502C" w:rsidP="00EB502C">
      <w:pPr>
        <w:autoSpaceDE w:val="0"/>
        <w:autoSpaceDN w:val="0"/>
        <w:spacing w:line="240" w:lineRule="auto"/>
        <w:rPr>
          <w:rFonts w:ascii="Arial" w:hAnsi="Arial" w:cs="Arial"/>
        </w:rPr>
      </w:pPr>
      <w:r w:rsidRPr="00AD0B5E">
        <w:rPr>
          <w:rFonts w:ascii="Arial" w:hAnsi="Arial" w:cs="Arial"/>
        </w:rPr>
        <w:t>An appeal may be made under Section 29 (1) (c) (ii) of the Education Act 1998 where the refusal to admit was due a reason other than the school being oversubscribed.</w:t>
      </w:r>
    </w:p>
    <w:p w:rsidR="00EB502C" w:rsidRPr="00AD0B5E" w:rsidRDefault="00EB502C" w:rsidP="00EB502C">
      <w:pPr>
        <w:autoSpaceDE w:val="0"/>
        <w:autoSpaceDN w:val="0"/>
        <w:spacing w:line="240" w:lineRule="auto"/>
        <w:rPr>
          <w:rFonts w:ascii="Arial" w:hAnsi="Arial" w:cs="Arial"/>
        </w:rPr>
      </w:pP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w:t>
      </w:r>
      <w:proofErr w:type="gramStart"/>
      <w:r w:rsidRPr="00AD0B5E">
        <w:rPr>
          <w:rFonts w:ascii="Arial" w:hAnsi="Arial" w:cs="Arial"/>
        </w:rPr>
        <w:t>see</w:t>
      </w:r>
      <w:proofErr w:type="gramEnd"/>
      <w:r w:rsidRPr="00AD0B5E">
        <w:rPr>
          <w:rFonts w:ascii="Arial" w:hAnsi="Arial" w:cs="Arial"/>
        </w:rPr>
        <w:t xml:space="preserve"> Review of decisions by the Board of Management)</w:t>
      </w:r>
    </w:p>
    <w:p w:rsidR="00EB502C" w:rsidRPr="00AD0B5E" w:rsidRDefault="00EB502C" w:rsidP="00EB502C">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roofErr w:type="gramStart"/>
      <w:r w:rsidRPr="00AD0B5E">
        <w:rPr>
          <w:rFonts w:ascii="Arial" w:hAnsi="Arial" w:cs="Arial"/>
        </w:rPr>
        <w:t>see</w:t>
      </w:r>
      <w:proofErr w:type="gramEnd"/>
      <w:r w:rsidRPr="00AD0B5E">
        <w:rPr>
          <w:rFonts w:ascii="Arial" w:hAnsi="Arial" w:cs="Arial"/>
        </w:rPr>
        <w:t xml:space="preserve"> Review of decisions by the Board of Management)</w:t>
      </w:r>
    </w:p>
    <w:p w:rsidR="00EB502C" w:rsidRPr="00AD0B5E" w:rsidRDefault="00EB502C" w:rsidP="00EB502C">
      <w:pPr>
        <w:autoSpaceDE w:val="0"/>
        <w:autoSpaceDN w:val="0"/>
        <w:spacing w:line="240" w:lineRule="auto"/>
        <w:rPr>
          <w:rFonts w:ascii="Arial" w:hAnsi="Arial" w:cs="Arial"/>
        </w:rPr>
      </w:pPr>
      <w:r w:rsidRPr="00AD0B5E">
        <w:rPr>
          <w:rFonts w:ascii="Arial" w:hAnsi="Arial" w:cs="Arial"/>
        </w:rPr>
        <w:t>Appeals under Section 29 of the Education Act 1998 will be considered and determined by an independent appeals committee appointed by the Minister for Education and Skills.    </w:t>
      </w:r>
    </w:p>
    <w:p w:rsidR="00EB502C" w:rsidRDefault="00EB502C" w:rsidP="00D01D66">
      <w:pPr>
        <w:autoSpaceDE w:val="0"/>
        <w:autoSpaceDN w:val="0"/>
        <w:spacing w:line="240" w:lineRule="auto"/>
        <w:rPr>
          <w:rFonts w:ascii="Arial" w:hAnsi="Arial" w:cs="Arial"/>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rsidR="00D1534C" w:rsidRPr="00364AAF" w:rsidRDefault="00D1534C" w:rsidP="00D1534C">
      <w:pPr>
        <w:autoSpaceDE w:val="0"/>
        <w:autoSpaceDN w:val="0"/>
        <w:spacing w:line="240" w:lineRule="auto"/>
        <w:rPr>
          <w:rFonts w:ascii="Times New Roman" w:hAnsi="Times New Roman" w:cs="Times New Roman"/>
        </w:rPr>
      </w:pPr>
      <w:r w:rsidRPr="00364AAF">
        <w:rPr>
          <w:rFonts w:ascii="Times New Roman" w:hAnsi="Times New Roman" w:cs="Times New Roman"/>
        </w:rPr>
        <w:t xml:space="preserve">Signed: </w:t>
      </w:r>
      <w:r w:rsidR="001D5A9E">
        <w:rPr>
          <w:rFonts w:ascii="Times New Roman" w:hAnsi="Times New Roman" w:cs="Times New Roman"/>
          <w:noProof/>
          <w:lang w:val="en-US"/>
        </w:rPr>
        <w:drawing>
          <wp:inline distT="0" distB="0" distL="0" distR="0">
            <wp:extent cx="765811" cy="311667"/>
            <wp:effectExtent l="19050" t="0" r="0" b="0"/>
            <wp:docPr id="3" name="Picture 2" descr="Denis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is signature.png"/>
                    <pic:cNvPicPr/>
                  </pic:nvPicPr>
                  <pic:blipFill>
                    <a:blip r:embed="rId8" cstate="print"/>
                    <a:stretch>
                      <a:fillRect/>
                    </a:stretch>
                  </pic:blipFill>
                  <pic:spPr>
                    <a:xfrm>
                      <a:off x="0" y="0"/>
                      <a:ext cx="765877" cy="311694"/>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65B23">
        <w:rPr>
          <w:rFonts w:ascii="Times New Roman" w:hAnsi="Times New Roman" w:cs="Times New Roman"/>
        </w:rPr>
        <w:tab/>
      </w:r>
      <w:r>
        <w:rPr>
          <w:rFonts w:ascii="Times New Roman" w:hAnsi="Times New Roman" w:cs="Times New Roman"/>
        </w:rPr>
        <w:t xml:space="preserve">Date: </w:t>
      </w:r>
      <w:r w:rsidR="00565B23">
        <w:rPr>
          <w:rFonts w:ascii="Times New Roman" w:hAnsi="Times New Roman" w:cs="Times New Roman"/>
        </w:rPr>
        <w:t>2</w:t>
      </w:r>
      <w:r w:rsidR="00565B23" w:rsidRPr="00565B23">
        <w:rPr>
          <w:rFonts w:ascii="Times New Roman" w:hAnsi="Times New Roman" w:cs="Times New Roman"/>
          <w:vertAlign w:val="superscript"/>
        </w:rPr>
        <w:t>nd</w:t>
      </w:r>
      <w:r w:rsidR="00565B23">
        <w:rPr>
          <w:rFonts w:ascii="Times New Roman" w:hAnsi="Times New Roman" w:cs="Times New Roman"/>
        </w:rPr>
        <w:t xml:space="preserve"> December 2025</w:t>
      </w:r>
    </w:p>
    <w:p w:rsidR="00D1534C" w:rsidRPr="00364AAF" w:rsidRDefault="00D1534C" w:rsidP="00D1534C">
      <w:pPr>
        <w:autoSpaceDE w:val="0"/>
        <w:autoSpaceDN w:val="0"/>
        <w:spacing w:line="240" w:lineRule="auto"/>
        <w:rPr>
          <w:rFonts w:ascii="Times New Roman" w:hAnsi="Times New Roman" w:cs="Times New Roman"/>
        </w:rPr>
      </w:pPr>
      <w:r w:rsidRPr="00364AAF">
        <w:rPr>
          <w:rFonts w:ascii="Times New Roman" w:hAnsi="Times New Roman" w:cs="Times New Roman"/>
        </w:rPr>
        <w:t>Denis O Sullivan, Chairperson of Board of Management</w:t>
      </w:r>
    </w:p>
    <w:p w:rsidR="00D1534C" w:rsidRPr="00364AAF" w:rsidRDefault="00D1534C" w:rsidP="00D1534C">
      <w:pPr>
        <w:autoSpaceDE w:val="0"/>
        <w:autoSpaceDN w:val="0"/>
        <w:spacing w:line="240" w:lineRule="auto"/>
        <w:rPr>
          <w:rFonts w:ascii="Times New Roman" w:hAnsi="Times New Roman" w:cs="Times New Roman"/>
        </w:rPr>
      </w:pPr>
    </w:p>
    <w:p w:rsidR="00D1534C" w:rsidRPr="00364AAF" w:rsidRDefault="00D1534C" w:rsidP="00D1534C">
      <w:pPr>
        <w:autoSpaceDE w:val="0"/>
        <w:autoSpaceDN w:val="0"/>
        <w:spacing w:line="240" w:lineRule="auto"/>
        <w:rPr>
          <w:rFonts w:ascii="Times New Roman" w:hAnsi="Times New Roman" w:cs="Times New Roman"/>
        </w:rPr>
      </w:pPr>
      <w:r w:rsidRPr="00364AAF">
        <w:rPr>
          <w:rFonts w:ascii="Times New Roman" w:hAnsi="Times New Roman" w:cs="Times New Roman"/>
        </w:rPr>
        <w:t xml:space="preserve">Signed: </w:t>
      </w:r>
      <w:r w:rsidR="001D5A9E" w:rsidRPr="001D5A9E">
        <w:rPr>
          <w:rFonts w:ascii="Times New Roman" w:hAnsi="Times New Roman" w:cs="Times New Roman"/>
        </w:rPr>
        <w:drawing>
          <wp:inline distT="0" distB="0" distL="0" distR="0">
            <wp:extent cx="868680" cy="310243"/>
            <wp:effectExtent l="19050" t="0" r="7620" b="0"/>
            <wp:docPr id="2" name="Picture 0" descr="Alan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n Signature.png"/>
                    <pic:cNvPicPr/>
                  </pic:nvPicPr>
                  <pic:blipFill>
                    <a:blip r:embed="rId9" cstate="print"/>
                    <a:stretch>
                      <a:fillRect/>
                    </a:stretch>
                  </pic:blipFill>
                  <pic:spPr>
                    <a:xfrm>
                      <a:off x="0" y="0"/>
                      <a:ext cx="868755" cy="310270"/>
                    </a:xfrm>
                    <a:prstGeom prst="rect">
                      <a:avLst/>
                    </a:prstGeom>
                  </pic:spPr>
                </pic:pic>
              </a:graphicData>
            </a:graphic>
          </wp:inline>
        </w:drawing>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65B23">
        <w:rPr>
          <w:rFonts w:ascii="Times New Roman" w:hAnsi="Times New Roman" w:cs="Times New Roman"/>
        </w:rPr>
        <w:tab/>
      </w:r>
      <w:r>
        <w:rPr>
          <w:rFonts w:ascii="Times New Roman" w:hAnsi="Times New Roman" w:cs="Times New Roman"/>
        </w:rPr>
        <w:t xml:space="preserve">Date: </w:t>
      </w:r>
      <w:r w:rsidR="00565B23">
        <w:rPr>
          <w:rFonts w:ascii="Times New Roman" w:hAnsi="Times New Roman" w:cs="Times New Roman"/>
        </w:rPr>
        <w:t>2</w:t>
      </w:r>
      <w:r w:rsidR="00565B23" w:rsidRPr="00565B23">
        <w:rPr>
          <w:rFonts w:ascii="Times New Roman" w:hAnsi="Times New Roman" w:cs="Times New Roman"/>
          <w:vertAlign w:val="superscript"/>
        </w:rPr>
        <w:t>nd</w:t>
      </w:r>
      <w:r w:rsidR="00565B23">
        <w:rPr>
          <w:rFonts w:ascii="Times New Roman" w:hAnsi="Times New Roman" w:cs="Times New Roman"/>
        </w:rPr>
        <w:t xml:space="preserve"> December 2025</w:t>
      </w:r>
    </w:p>
    <w:p w:rsidR="00270D24" w:rsidRPr="003E24F7" w:rsidRDefault="00D1534C" w:rsidP="00D01D66">
      <w:pPr>
        <w:autoSpaceDE w:val="0"/>
        <w:autoSpaceDN w:val="0"/>
        <w:spacing w:line="240" w:lineRule="auto"/>
        <w:rPr>
          <w:rFonts w:ascii="Times New Roman" w:hAnsi="Times New Roman" w:cs="Times New Roman"/>
        </w:rPr>
      </w:pPr>
      <w:r w:rsidRPr="00364AAF">
        <w:rPr>
          <w:rFonts w:ascii="Times New Roman" w:hAnsi="Times New Roman" w:cs="Times New Roman"/>
        </w:rPr>
        <w:t>Alan Foley, Principal</w:t>
      </w:r>
    </w:p>
    <w:sectPr w:rsidR="00270D24" w:rsidRPr="003E24F7" w:rsidSect="001379F4">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285" w:rsidRDefault="00B66285" w:rsidP="00E9458B">
      <w:pPr>
        <w:spacing w:after="0" w:line="240" w:lineRule="auto"/>
      </w:pPr>
      <w:r>
        <w:separator/>
      </w:r>
    </w:p>
  </w:endnote>
  <w:endnote w:type="continuationSeparator" w:id="0">
    <w:p w:rsidR="00B66285" w:rsidRDefault="00B66285" w:rsidP="00E94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285" w:rsidRDefault="00B66285" w:rsidP="00E9458B">
      <w:pPr>
        <w:spacing w:after="0" w:line="240" w:lineRule="auto"/>
      </w:pPr>
      <w:r>
        <w:separator/>
      </w:r>
    </w:p>
  </w:footnote>
  <w:footnote w:type="continuationSeparator" w:id="0">
    <w:p w:rsidR="00B66285" w:rsidRDefault="00B66285" w:rsidP="00E94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58B" w:rsidRPr="00A85583" w:rsidRDefault="00E7583E" w:rsidP="00E9458B">
    <w:pPr>
      <w:pStyle w:val="Header"/>
      <w:ind w:hanging="709"/>
      <w:rPr>
        <w:rFonts w:ascii="Times New Roman" w:hAnsi="Times New Roman" w:cs="Times New Roman"/>
        <w:sz w:val="40"/>
        <w:szCs w:val="40"/>
      </w:rPr>
    </w:pPr>
    <w:r w:rsidRPr="00E7583E">
      <w:rPr>
        <w:rFonts w:ascii="Times New Roman" w:hAnsi="Times New Roman" w:cs="Times New Roman"/>
        <w:noProof/>
        <w:sz w:val="40"/>
        <w:szCs w:val="4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70.8pt;margin-top:-143.3pt;width:134.3pt;height:134.3pt;z-index:251658240;mso-position-horizontal-relative:margin;mso-position-vertical-relative:margin">
          <v:imagedata r:id="rId1" o:title=""/>
          <w10:wrap type="square" anchorx="margin" anchory="margin"/>
        </v:shape>
        <o:OLEObject Type="Embed" ProgID="AcroExch.Document.DC" ShapeID="_x0000_s1025" DrawAspect="Content" ObjectID="_1827384134" r:id="rId2"/>
      </w:pict>
    </w:r>
    <w:r w:rsidR="00E9458B" w:rsidRPr="00A85583">
      <w:rPr>
        <w:rFonts w:ascii="Times New Roman" w:hAnsi="Times New Roman" w:cs="Times New Roman"/>
        <w:sz w:val="40"/>
        <w:szCs w:val="40"/>
      </w:rPr>
      <w:t>St. Patrick’s Boys’ National School</w:t>
    </w:r>
  </w:p>
  <w:p w:rsidR="00E9458B" w:rsidRPr="00A85583" w:rsidRDefault="00E9458B" w:rsidP="00E9458B">
    <w:pPr>
      <w:pStyle w:val="Header"/>
      <w:ind w:hanging="709"/>
      <w:rPr>
        <w:rFonts w:ascii="Times New Roman" w:hAnsi="Times New Roman" w:cs="Times New Roman"/>
      </w:rPr>
    </w:pPr>
    <w:r w:rsidRPr="00A85583">
      <w:rPr>
        <w:rFonts w:ascii="Times New Roman" w:hAnsi="Times New Roman" w:cs="Times New Roman"/>
      </w:rPr>
      <w:t>Cork Road,</w:t>
    </w:r>
  </w:p>
  <w:p w:rsidR="00E9458B" w:rsidRPr="00A85583" w:rsidRDefault="00E9458B" w:rsidP="00E9458B">
    <w:pPr>
      <w:pStyle w:val="Header"/>
      <w:ind w:hanging="709"/>
      <w:rPr>
        <w:rFonts w:ascii="Times New Roman" w:hAnsi="Times New Roman" w:cs="Times New Roman"/>
      </w:rPr>
    </w:pPr>
    <w:proofErr w:type="spellStart"/>
    <w:r w:rsidRPr="00A85583">
      <w:rPr>
        <w:rFonts w:ascii="Times New Roman" w:hAnsi="Times New Roman" w:cs="Times New Roman"/>
      </w:rPr>
      <w:t>Skibbereen</w:t>
    </w:r>
    <w:proofErr w:type="spellEnd"/>
    <w:r w:rsidRPr="00A85583">
      <w:rPr>
        <w:rFonts w:ascii="Times New Roman" w:hAnsi="Times New Roman" w:cs="Times New Roman"/>
      </w:rPr>
      <w:t>,</w:t>
    </w:r>
  </w:p>
  <w:p w:rsidR="00E9458B" w:rsidRPr="00A85583" w:rsidRDefault="00E9458B" w:rsidP="00E9458B">
    <w:pPr>
      <w:pStyle w:val="Header"/>
      <w:ind w:hanging="709"/>
      <w:rPr>
        <w:rFonts w:ascii="Times New Roman" w:hAnsi="Times New Roman" w:cs="Times New Roman"/>
      </w:rPr>
    </w:pPr>
    <w:r w:rsidRPr="00A85583">
      <w:rPr>
        <w:rFonts w:ascii="Times New Roman" w:hAnsi="Times New Roman" w:cs="Times New Roman"/>
      </w:rPr>
      <w:t>Co. Cork.</w:t>
    </w:r>
  </w:p>
  <w:p w:rsidR="00E9458B" w:rsidRPr="00A85583" w:rsidRDefault="00E9458B" w:rsidP="00E9458B">
    <w:pPr>
      <w:pStyle w:val="Header"/>
      <w:ind w:hanging="709"/>
      <w:rPr>
        <w:rFonts w:ascii="Times New Roman" w:hAnsi="Times New Roman" w:cs="Times New Roman"/>
      </w:rPr>
    </w:pPr>
    <w:r w:rsidRPr="00A85583">
      <w:rPr>
        <w:rFonts w:ascii="Times New Roman" w:hAnsi="Times New Roman" w:cs="Times New Roman"/>
      </w:rPr>
      <w:t>Tel/</w:t>
    </w:r>
    <w:proofErr w:type="gramStart"/>
    <w:r w:rsidRPr="00A85583">
      <w:rPr>
        <w:rFonts w:ascii="Times New Roman" w:hAnsi="Times New Roman" w:cs="Times New Roman"/>
      </w:rPr>
      <w:t>Fax :</w:t>
    </w:r>
    <w:proofErr w:type="gramEnd"/>
    <w:r w:rsidRPr="00A85583">
      <w:rPr>
        <w:rFonts w:ascii="Times New Roman" w:hAnsi="Times New Roman" w:cs="Times New Roman"/>
      </w:rPr>
      <w:t xml:space="preserve"> 028-21948</w:t>
    </w:r>
  </w:p>
  <w:p w:rsidR="00E9458B" w:rsidRPr="00A85583" w:rsidRDefault="00F95F9F" w:rsidP="00E9458B">
    <w:pPr>
      <w:pStyle w:val="Header"/>
      <w:ind w:hanging="709"/>
      <w:rPr>
        <w:rFonts w:ascii="Times New Roman" w:hAnsi="Times New Roman" w:cs="Times New Roman"/>
      </w:rPr>
    </w:pPr>
    <w:r>
      <w:rPr>
        <w:rFonts w:ascii="Times New Roman" w:hAnsi="Times New Roman" w:cs="Times New Roman"/>
      </w:rPr>
      <w:t>E-</w:t>
    </w:r>
    <w:proofErr w:type="gramStart"/>
    <w:r>
      <w:rPr>
        <w:rFonts w:ascii="Times New Roman" w:hAnsi="Times New Roman" w:cs="Times New Roman"/>
      </w:rPr>
      <w:t>Mail :</w:t>
    </w:r>
    <w:proofErr w:type="gramEnd"/>
    <w:r>
      <w:rPr>
        <w:rFonts w:ascii="Times New Roman" w:hAnsi="Times New Roman" w:cs="Times New Roman"/>
      </w:rPr>
      <w:t xml:space="preserve"> info@stpatricksskibb.ie</w:t>
    </w:r>
  </w:p>
  <w:p w:rsidR="00E9458B" w:rsidRPr="00A85583" w:rsidRDefault="00E9458B" w:rsidP="00E9458B">
    <w:pPr>
      <w:pStyle w:val="Header"/>
      <w:ind w:hanging="709"/>
      <w:rPr>
        <w:rFonts w:ascii="Times New Roman" w:hAnsi="Times New Roman" w:cs="Times New Roman"/>
      </w:rPr>
    </w:pPr>
    <w:proofErr w:type="gramStart"/>
    <w:r w:rsidRPr="00A85583">
      <w:rPr>
        <w:rFonts w:ascii="Times New Roman" w:hAnsi="Times New Roman" w:cs="Times New Roman"/>
      </w:rPr>
      <w:t>Principal :</w:t>
    </w:r>
    <w:proofErr w:type="gramEnd"/>
    <w:r w:rsidRPr="00A85583">
      <w:rPr>
        <w:rFonts w:ascii="Times New Roman" w:hAnsi="Times New Roman" w:cs="Times New Roman"/>
      </w:rPr>
      <w:t xml:space="preserve"> Mr. Alan Foley</w:t>
    </w:r>
  </w:p>
  <w:p w:rsidR="00E9458B" w:rsidRDefault="00E9458B">
    <w:pPr>
      <w:pStyle w:val="Header"/>
    </w:pPr>
  </w:p>
  <w:p w:rsidR="00E9458B" w:rsidRDefault="00E945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8EA7C2C"/>
    <w:multiLevelType w:val="hybridMultilevel"/>
    <w:tmpl w:val="F0C4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FC1632"/>
    <w:multiLevelType w:val="hybridMultilevel"/>
    <w:tmpl w:val="C6485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32914"/>
    <w:multiLevelType w:val="hybridMultilevel"/>
    <w:tmpl w:val="56D8FD6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722033"/>
    <w:multiLevelType w:val="hybridMultilevel"/>
    <w:tmpl w:val="F1EEB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5FAE54F7"/>
    <w:multiLevelType w:val="hybridMultilevel"/>
    <w:tmpl w:val="74CAE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9"/>
  </w:num>
  <w:num w:numId="3">
    <w:abstractNumId w:val="1"/>
  </w:num>
  <w:num w:numId="4">
    <w:abstractNumId w:val="7"/>
  </w:num>
  <w:num w:numId="5">
    <w:abstractNumId w:val="0"/>
  </w:num>
  <w:num w:numId="6">
    <w:abstractNumId w:val="13"/>
  </w:num>
  <w:num w:numId="7">
    <w:abstractNumId w:val="2"/>
  </w:num>
  <w:num w:numId="8">
    <w:abstractNumId w:val="8"/>
  </w:num>
  <w:num w:numId="9">
    <w:abstractNumId w:val="10"/>
  </w:num>
  <w:num w:numId="10">
    <w:abstractNumId w:val="11"/>
  </w:num>
  <w:num w:numId="11">
    <w:abstractNumId w:val="3"/>
  </w:num>
  <w:num w:numId="12">
    <w:abstractNumId w:val="6"/>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44034"/>
    <o:shapelayout v:ext="edit">
      <o:idmap v:ext="edit" data="1"/>
    </o:shapelayout>
  </w:hdrShapeDefaults>
  <w:footnotePr>
    <w:footnote w:id="-1"/>
    <w:footnote w:id="0"/>
  </w:footnotePr>
  <w:endnotePr>
    <w:endnote w:id="-1"/>
    <w:endnote w:id="0"/>
  </w:endnotePr>
  <w:compat/>
  <w:rsids>
    <w:rsidRoot w:val="00AA311B"/>
    <w:rsid w:val="000E7569"/>
    <w:rsid w:val="000F7E4D"/>
    <w:rsid w:val="001379F4"/>
    <w:rsid w:val="00156968"/>
    <w:rsid w:val="001624C5"/>
    <w:rsid w:val="00192FFE"/>
    <w:rsid w:val="001A0E87"/>
    <w:rsid w:val="001A3D00"/>
    <w:rsid w:val="001B280D"/>
    <w:rsid w:val="001D5A9E"/>
    <w:rsid w:val="001E00D2"/>
    <w:rsid w:val="0020601E"/>
    <w:rsid w:val="00221543"/>
    <w:rsid w:val="00270D24"/>
    <w:rsid w:val="002E5CD4"/>
    <w:rsid w:val="003139C2"/>
    <w:rsid w:val="003457EB"/>
    <w:rsid w:val="00346258"/>
    <w:rsid w:val="003B1518"/>
    <w:rsid w:val="003B188F"/>
    <w:rsid w:val="003B6FF0"/>
    <w:rsid w:val="003C5A9C"/>
    <w:rsid w:val="003D7539"/>
    <w:rsid w:val="003E24F7"/>
    <w:rsid w:val="003F07D6"/>
    <w:rsid w:val="00426BA2"/>
    <w:rsid w:val="00484AF4"/>
    <w:rsid w:val="00495E6D"/>
    <w:rsid w:val="004B63C7"/>
    <w:rsid w:val="00514FCB"/>
    <w:rsid w:val="0052321B"/>
    <w:rsid w:val="00565B23"/>
    <w:rsid w:val="00590A60"/>
    <w:rsid w:val="005C5BC2"/>
    <w:rsid w:val="005F1A48"/>
    <w:rsid w:val="006253B1"/>
    <w:rsid w:val="00651E54"/>
    <w:rsid w:val="00695E3F"/>
    <w:rsid w:val="006A57BC"/>
    <w:rsid w:val="006C6BD7"/>
    <w:rsid w:val="00781C10"/>
    <w:rsid w:val="007A5C19"/>
    <w:rsid w:val="007C453C"/>
    <w:rsid w:val="008936C5"/>
    <w:rsid w:val="008B002D"/>
    <w:rsid w:val="00903CA9"/>
    <w:rsid w:val="00983DD1"/>
    <w:rsid w:val="009A5698"/>
    <w:rsid w:val="009C5B46"/>
    <w:rsid w:val="00A00A32"/>
    <w:rsid w:val="00A02566"/>
    <w:rsid w:val="00A850BB"/>
    <w:rsid w:val="00AA311B"/>
    <w:rsid w:val="00AA70EA"/>
    <w:rsid w:val="00AC3CE6"/>
    <w:rsid w:val="00AC5FE3"/>
    <w:rsid w:val="00AE04CE"/>
    <w:rsid w:val="00AF6E53"/>
    <w:rsid w:val="00B66285"/>
    <w:rsid w:val="00B900A3"/>
    <w:rsid w:val="00C128BF"/>
    <w:rsid w:val="00C16975"/>
    <w:rsid w:val="00C67350"/>
    <w:rsid w:val="00C95E33"/>
    <w:rsid w:val="00CF5453"/>
    <w:rsid w:val="00D01D66"/>
    <w:rsid w:val="00D1534C"/>
    <w:rsid w:val="00D154A0"/>
    <w:rsid w:val="00DB2613"/>
    <w:rsid w:val="00DF4CE4"/>
    <w:rsid w:val="00E7583E"/>
    <w:rsid w:val="00E9458B"/>
    <w:rsid w:val="00EB502C"/>
    <w:rsid w:val="00EC745E"/>
    <w:rsid w:val="00EE3200"/>
    <w:rsid w:val="00EE55C5"/>
    <w:rsid w:val="00F56594"/>
    <w:rsid w:val="00F675C2"/>
    <w:rsid w:val="00F95F9F"/>
    <w:rsid w:val="00F97430"/>
    <w:rsid w:val="00FA0C6E"/>
    <w:rsid w:val="00FC33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9F4"/>
  </w:style>
  <w:style w:type="paragraph" w:styleId="Heading2">
    <w:name w:val="heading 2"/>
    <w:basedOn w:val="Normal"/>
    <w:next w:val="Normal"/>
    <w:link w:val="Heading2Char"/>
    <w:uiPriority w:val="9"/>
    <w:unhideWhenUsed/>
    <w:qFormat/>
    <w:rsid w:val="00EB502C"/>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5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58B"/>
  </w:style>
  <w:style w:type="paragraph" w:styleId="Footer">
    <w:name w:val="footer"/>
    <w:basedOn w:val="Normal"/>
    <w:link w:val="FooterChar"/>
    <w:uiPriority w:val="99"/>
    <w:semiHidden/>
    <w:unhideWhenUsed/>
    <w:rsid w:val="00E945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458B"/>
  </w:style>
  <w:style w:type="paragraph" w:styleId="BalloonText">
    <w:name w:val="Balloon Text"/>
    <w:basedOn w:val="Normal"/>
    <w:link w:val="BalloonTextChar"/>
    <w:uiPriority w:val="99"/>
    <w:semiHidden/>
    <w:unhideWhenUsed/>
    <w:rsid w:val="00E945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58B"/>
    <w:rPr>
      <w:rFonts w:ascii="Tahoma" w:hAnsi="Tahoma" w:cs="Tahoma"/>
      <w:sz w:val="16"/>
      <w:szCs w:val="16"/>
    </w:rPr>
  </w:style>
  <w:style w:type="character" w:customStyle="1" w:styleId="Heading2Char">
    <w:name w:val="Heading 2 Char"/>
    <w:basedOn w:val="DefaultParagraphFont"/>
    <w:link w:val="Heading2"/>
    <w:uiPriority w:val="9"/>
    <w:rsid w:val="00EB502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EB502C"/>
    <w:pPr>
      <w:spacing w:after="160" w:line="259" w:lineRule="auto"/>
      <w:ind w:left="720"/>
      <w:contextualSpacing/>
    </w:pPr>
  </w:style>
  <w:style w:type="table" w:styleId="TableGrid">
    <w:name w:val="Table Grid"/>
    <w:basedOn w:val="TableNormal"/>
    <w:uiPriority w:val="39"/>
    <w:rsid w:val="00EB5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B502C"/>
    <w:pPr>
      <w:spacing w:after="0" w:line="240" w:lineRule="auto"/>
    </w:pPr>
  </w:style>
  <w:style w:type="character" w:styleId="Hyperlink">
    <w:name w:val="Hyperlink"/>
    <w:basedOn w:val="DefaultParagraphFont"/>
    <w:uiPriority w:val="99"/>
    <w:unhideWhenUsed/>
    <w:rsid w:val="00EB502C"/>
    <w:rPr>
      <w:color w:val="0000AA"/>
      <w:u w:val="single"/>
    </w:rPr>
  </w:style>
  <w:style w:type="paragraph" w:styleId="NormalWeb">
    <w:name w:val="Normal (Web)"/>
    <w:basedOn w:val="Normal"/>
    <w:uiPriority w:val="99"/>
    <w:semiHidden/>
    <w:unhideWhenUsed/>
    <w:rsid w:val="00EB502C"/>
    <w:pPr>
      <w:spacing w:after="24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F07D6"/>
    <w:rPr>
      <w:b/>
      <w:bCs/>
    </w:rPr>
  </w:style>
</w:styles>
</file>

<file path=word/webSettings.xml><?xml version="1.0" encoding="utf-8"?>
<w:webSettings xmlns:r="http://schemas.openxmlformats.org/officeDocument/2006/relationships" xmlns:w="http://schemas.openxmlformats.org/wordprocessingml/2006/main">
  <w:divs>
    <w:div w:id="557589476">
      <w:bodyDiv w:val="1"/>
      <w:marLeft w:val="0"/>
      <w:marRight w:val="0"/>
      <w:marTop w:val="0"/>
      <w:marBottom w:val="0"/>
      <w:divBdr>
        <w:top w:val="none" w:sz="0" w:space="0" w:color="auto"/>
        <w:left w:val="none" w:sz="0" w:space="0" w:color="auto"/>
        <w:bottom w:val="none" w:sz="0" w:space="0" w:color="auto"/>
        <w:right w:val="none" w:sz="0" w:space="0" w:color="auto"/>
      </w:divBdr>
    </w:div>
    <w:div w:id="180388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New%20School%20Headed%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ABE27D-E30E-4504-9F55-15D76CC56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School Headed Paper</Template>
  <TotalTime>97</TotalTime>
  <Pages>12</Pages>
  <Words>3885</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2025-12-02T18:59:00Z</cp:lastPrinted>
  <dcterms:created xsi:type="dcterms:W3CDTF">2025-11-24T09:47:00Z</dcterms:created>
  <dcterms:modified xsi:type="dcterms:W3CDTF">2025-12-16T09:55:00Z</dcterms:modified>
</cp:coreProperties>
</file>